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C82C8" w14:textId="69F312FD" w:rsidR="00A844A0" w:rsidRDefault="00A844A0" w:rsidP="004A0CE4">
      <w:pPr>
        <w:spacing w:line="340" w:lineRule="exact"/>
        <w:jc w:val="center"/>
        <w:rPr>
          <w:b/>
          <w:sz w:val="28"/>
          <w:szCs w:val="28"/>
        </w:rPr>
      </w:pPr>
      <w:bookmarkStart w:id="0" w:name="_GoBack"/>
      <w:bookmarkEnd w:id="0"/>
      <w:r w:rsidRPr="00175F4F">
        <w:rPr>
          <w:b/>
          <w:sz w:val="28"/>
          <w:szCs w:val="28"/>
        </w:rPr>
        <w:t>CHƯƠNG TRÌNH DỰ KIẾN</w:t>
      </w:r>
    </w:p>
    <w:p w14:paraId="52F517D6" w14:textId="380AF14E" w:rsidR="00FE1A86" w:rsidRDefault="00175F4F" w:rsidP="00BC40B2">
      <w:pPr>
        <w:pStyle w:val="Normal10"/>
        <w:spacing w:line="360" w:lineRule="exact"/>
        <w:jc w:val="center"/>
        <w:rPr>
          <w:b/>
          <w:sz w:val="28"/>
          <w:szCs w:val="28"/>
        </w:rPr>
      </w:pPr>
      <w:r>
        <w:rPr>
          <w:b/>
          <w:sz w:val="28"/>
          <w:szCs w:val="28"/>
        </w:rPr>
        <w:t xml:space="preserve">Hội nghị của Thủ tướng Chính phủ </w:t>
      </w:r>
      <w:r w:rsidR="0006521C">
        <w:rPr>
          <w:b/>
          <w:sz w:val="28"/>
          <w:szCs w:val="28"/>
        </w:rPr>
        <w:t>gặp</w:t>
      </w:r>
      <w:r>
        <w:rPr>
          <w:b/>
          <w:sz w:val="28"/>
          <w:szCs w:val="28"/>
        </w:rPr>
        <w:t xml:space="preserve"> doanh nghiệ</w:t>
      </w:r>
      <w:r w:rsidR="00B20A07">
        <w:rPr>
          <w:b/>
          <w:sz w:val="28"/>
          <w:szCs w:val="28"/>
        </w:rPr>
        <w:t>p</w:t>
      </w:r>
    </w:p>
    <w:p w14:paraId="16D81947" w14:textId="6BB08292" w:rsidR="0006521C" w:rsidRDefault="0006521C" w:rsidP="00BC40B2">
      <w:pPr>
        <w:pStyle w:val="Normal10"/>
        <w:spacing w:line="360" w:lineRule="exact"/>
        <w:jc w:val="center"/>
        <w:rPr>
          <w:b/>
          <w:sz w:val="28"/>
          <w:szCs w:val="28"/>
        </w:rPr>
      </w:pPr>
      <w:r>
        <w:rPr>
          <w:b/>
          <w:sz w:val="28"/>
          <w:szCs w:val="28"/>
        </w:rPr>
        <w:t>Cùng nỗ lực – Vượt thách thức – Đón thời cơ – Phục hồi nền kinh tế</w:t>
      </w:r>
    </w:p>
    <w:p w14:paraId="26DCC29D" w14:textId="755A880E" w:rsidR="00FE1A86" w:rsidRPr="0006521C" w:rsidRDefault="00FE1A86" w:rsidP="00BC40B2">
      <w:pPr>
        <w:pStyle w:val="Normal10"/>
        <w:spacing w:line="360" w:lineRule="exact"/>
        <w:jc w:val="center"/>
        <w:rPr>
          <w:bCs/>
          <w:i/>
          <w:spacing w:val="-2"/>
        </w:rPr>
      </w:pPr>
      <w:r w:rsidRPr="0006521C">
        <w:rPr>
          <w:bCs/>
          <w:i/>
          <w:sz w:val="28"/>
          <w:szCs w:val="28"/>
        </w:rPr>
        <w:t xml:space="preserve">(Hà Nội, ngày </w:t>
      </w:r>
      <w:r w:rsidR="00AA03AF">
        <w:rPr>
          <w:bCs/>
          <w:i/>
          <w:sz w:val="28"/>
          <w:szCs w:val="28"/>
        </w:rPr>
        <w:t xml:space="preserve">09 tháng 5 năm </w:t>
      </w:r>
      <w:r w:rsidRPr="0006521C">
        <w:rPr>
          <w:bCs/>
          <w:i/>
          <w:sz w:val="28"/>
          <w:szCs w:val="28"/>
        </w:rPr>
        <w:t xml:space="preserve">2020)  </w:t>
      </w:r>
    </w:p>
    <w:p w14:paraId="79C0B847" w14:textId="012E6020" w:rsidR="00175F4F" w:rsidRPr="00175F4F" w:rsidRDefault="00175F4F" w:rsidP="00FE1A86">
      <w:pPr>
        <w:jc w:val="center"/>
        <w:rPr>
          <w:b/>
          <w:sz w:val="28"/>
          <w:szCs w:val="28"/>
        </w:rPr>
      </w:pP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42"/>
        <w:gridCol w:w="2410"/>
      </w:tblGrid>
      <w:tr w:rsidR="00A844A0" w:rsidRPr="00D608F3" w14:paraId="1A715B5A" w14:textId="77777777" w:rsidTr="00C4749B">
        <w:trPr>
          <w:trHeight w:val="860"/>
          <w:tblHeader/>
        </w:trPr>
        <w:tc>
          <w:tcPr>
            <w:tcW w:w="1701" w:type="dxa"/>
            <w:shd w:val="clear" w:color="auto" w:fill="auto"/>
            <w:vAlign w:val="center"/>
            <w:hideMark/>
          </w:tcPr>
          <w:p w14:paraId="1E4EA9F0" w14:textId="77777777" w:rsidR="00A844A0" w:rsidRPr="00D608F3" w:rsidRDefault="00A844A0" w:rsidP="00D9000D">
            <w:pPr>
              <w:jc w:val="center"/>
              <w:rPr>
                <w:b/>
                <w:bCs/>
                <w:color w:val="000000"/>
                <w:sz w:val="28"/>
                <w:szCs w:val="28"/>
              </w:rPr>
            </w:pPr>
            <w:r w:rsidRPr="00D608F3">
              <w:rPr>
                <w:rFonts w:eastAsia="Calibri"/>
                <w:b/>
                <w:bCs/>
                <w:color w:val="000000"/>
                <w:sz w:val="28"/>
                <w:szCs w:val="28"/>
              </w:rPr>
              <w:t>THỜI GIAN</w:t>
            </w:r>
          </w:p>
        </w:tc>
        <w:tc>
          <w:tcPr>
            <w:tcW w:w="5642" w:type="dxa"/>
            <w:shd w:val="clear" w:color="auto" w:fill="auto"/>
            <w:vAlign w:val="center"/>
            <w:hideMark/>
          </w:tcPr>
          <w:p w14:paraId="4ADA0FAA" w14:textId="77777777" w:rsidR="00A844A0" w:rsidRPr="00D608F3" w:rsidRDefault="00A844A0" w:rsidP="00D9000D">
            <w:pPr>
              <w:jc w:val="center"/>
              <w:rPr>
                <w:b/>
                <w:bCs/>
                <w:color w:val="000000"/>
                <w:sz w:val="28"/>
                <w:szCs w:val="28"/>
              </w:rPr>
            </w:pPr>
            <w:r w:rsidRPr="00D608F3">
              <w:rPr>
                <w:rFonts w:eastAsia="Calibri"/>
                <w:b/>
                <w:bCs/>
                <w:color w:val="000000"/>
                <w:sz w:val="28"/>
                <w:szCs w:val="28"/>
              </w:rPr>
              <w:t>NỘI DUNG</w:t>
            </w:r>
          </w:p>
        </w:tc>
        <w:tc>
          <w:tcPr>
            <w:tcW w:w="2410" w:type="dxa"/>
            <w:shd w:val="clear" w:color="auto" w:fill="auto"/>
            <w:vAlign w:val="center"/>
            <w:hideMark/>
          </w:tcPr>
          <w:p w14:paraId="2A97BE6E" w14:textId="77777777" w:rsidR="00A844A0" w:rsidRPr="00BB3D02" w:rsidRDefault="00B5124E" w:rsidP="006D629E">
            <w:pPr>
              <w:jc w:val="center"/>
              <w:rPr>
                <w:b/>
                <w:bCs/>
                <w:color w:val="000000"/>
                <w:sz w:val="28"/>
                <w:szCs w:val="28"/>
              </w:rPr>
            </w:pPr>
            <w:r w:rsidRPr="00BB3D02">
              <w:rPr>
                <w:rFonts w:eastAsia="Calibri"/>
                <w:b/>
                <w:bCs/>
                <w:color w:val="000000"/>
                <w:sz w:val="28"/>
                <w:szCs w:val="28"/>
              </w:rPr>
              <w:t xml:space="preserve">DỰ KIẾN </w:t>
            </w:r>
            <w:r w:rsidR="00A844A0" w:rsidRPr="00BB3D02">
              <w:rPr>
                <w:rFonts w:eastAsia="Calibri"/>
                <w:b/>
                <w:bCs/>
                <w:color w:val="000000"/>
                <w:sz w:val="28"/>
                <w:szCs w:val="28"/>
              </w:rPr>
              <w:t>NGƯỜI THỰC HIỆN</w:t>
            </w:r>
            <w:r w:rsidR="00CC7E45" w:rsidRPr="00BB3D02">
              <w:rPr>
                <w:rFonts w:eastAsia="Calibri"/>
                <w:b/>
                <w:bCs/>
                <w:color w:val="000000"/>
                <w:sz w:val="28"/>
                <w:szCs w:val="28"/>
              </w:rPr>
              <w:t>, THỜI GIAN</w:t>
            </w:r>
          </w:p>
        </w:tc>
      </w:tr>
      <w:tr w:rsidR="00A844A0" w:rsidRPr="00D608F3" w14:paraId="432AAFD9" w14:textId="77777777" w:rsidTr="00C4749B">
        <w:trPr>
          <w:trHeight w:val="845"/>
        </w:trPr>
        <w:tc>
          <w:tcPr>
            <w:tcW w:w="1701" w:type="dxa"/>
            <w:shd w:val="clear" w:color="auto" w:fill="auto"/>
            <w:vAlign w:val="center"/>
            <w:hideMark/>
          </w:tcPr>
          <w:p w14:paraId="1EF20F34" w14:textId="77777777" w:rsidR="00A844A0" w:rsidRDefault="00A844A0" w:rsidP="00D9000D">
            <w:pPr>
              <w:jc w:val="center"/>
              <w:rPr>
                <w:rFonts w:eastAsia="Calibri"/>
                <w:b/>
                <w:bCs/>
                <w:color w:val="000000"/>
                <w:sz w:val="28"/>
                <w:szCs w:val="28"/>
              </w:rPr>
            </w:pPr>
            <w:r w:rsidRPr="00D608F3">
              <w:rPr>
                <w:rFonts w:eastAsia="Calibri"/>
                <w:b/>
                <w:bCs/>
                <w:color w:val="000000"/>
                <w:sz w:val="28"/>
                <w:szCs w:val="28"/>
              </w:rPr>
              <w:t>07:30-08:00</w:t>
            </w:r>
          </w:p>
          <w:p w14:paraId="09CA59ED" w14:textId="71764D40" w:rsidR="00AA03AF" w:rsidRPr="00AA03AF" w:rsidRDefault="00AA03AF" w:rsidP="00D9000D">
            <w:pPr>
              <w:jc w:val="center"/>
              <w:rPr>
                <w:i/>
                <w:iCs/>
                <w:color w:val="000000"/>
                <w:sz w:val="28"/>
                <w:szCs w:val="28"/>
              </w:rPr>
            </w:pPr>
            <w:r w:rsidRPr="00AA03AF">
              <w:rPr>
                <w:rFonts w:eastAsia="Calibri"/>
                <w:i/>
                <w:iCs/>
                <w:color w:val="000000"/>
                <w:sz w:val="28"/>
                <w:szCs w:val="28"/>
              </w:rPr>
              <w:t>(30 phút)</w:t>
            </w:r>
          </w:p>
        </w:tc>
        <w:tc>
          <w:tcPr>
            <w:tcW w:w="5642" w:type="dxa"/>
            <w:shd w:val="clear" w:color="auto" w:fill="auto"/>
            <w:vAlign w:val="center"/>
            <w:hideMark/>
          </w:tcPr>
          <w:p w14:paraId="32E87E7D" w14:textId="77777777" w:rsidR="00A844A0" w:rsidRPr="00D608F3" w:rsidRDefault="00A844A0" w:rsidP="0088607B">
            <w:pPr>
              <w:jc w:val="both"/>
              <w:rPr>
                <w:b/>
                <w:bCs/>
                <w:color w:val="000000"/>
                <w:sz w:val="28"/>
                <w:szCs w:val="28"/>
              </w:rPr>
            </w:pPr>
            <w:r w:rsidRPr="00D608F3">
              <w:rPr>
                <w:rFonts w:eastAsia="Calibri"/>
                <w:b/>
                <w:bCs/>
                <w:color w:val="000000"/>
                <w:sz w:val="28"/>
                <w:szCs w:val="28"/>
              </w:rPr>
              <w:t>ĐĂNG KÝ ĐẠI BIỂU</w:t>
            </w:r>
          </w:p>
        </w:tc>
        <w:tc>
          <w:tcPr>
            <w:tcW w:w="2410" w:type="dxa"/>
            <w:shd w:val="clear" w:color="auto" w:fill="auto"/>
            <w:vAlign w:val="center"/>
            <w:hideMark/>
          </w:tcPr>
          <w:p w14:paraId="337B2E60" w14:textId="77777777" w:rsidR="006D629E" w:rsidRDefault="0038390E" w:rsidP="006D629E">
            <w:pPr>
              <w:jc w:val="center"/>
              <w:rPr>
                <w:rFonts w:eastAsia="Calibri"/>
                <w:i/>
                <w:iCs/>
                <w:color w:val="000000"/>
                <w:sz w:val="28"/>
                <w:szCs w:val="28"/>
              </w:rPr>
            </w:pPr>
            <w:r w:rsidRPr="00BB3D02">
              <w:rPr>
                <w:rFonts w:eastAsia="Calibri"/>
                <w:i/>
                <w:iCs/>
                <w:color w:val="000000"/>
                <w:sz w:val="28"/>
                <w:szCs w:val="28"/>
              </w:rPr>
              <w:t>Văn phòng</w:t>
            </w:r>
          </w:p>
          <w:p w14:paraId="1C494D64" w14:textId="17AED545" w:rsidR="00A844A0" w:rsidRPr="00BB3D02" w:rsidRDefault="0038390E" w:rsidP="006D629E">
            <w:pPr>
              <w:jc w:val="center"/>
              <w:rPr>
                <w:i/>
                <w:iCs/>
                <w:color w:val="000000"/>
                <w:sz w:val="28"/>
                <w:szCs w:val="28"/>
              </w:rPr>
            </w:pPr>
            <w:r w:rsidRPr="00BB3D02">
              <w:rPr>
                <w:rFonts w:eastAsia="Calibri"/>
                <w:i/>
                <w:iCs/>
                <w:color w:val="000000"/>
                <w:sz w:val="28"/>
                <w:szCs w:val="28"/>
              </w:rPr>
              <w:t>Chính phủ</w:t>
            </w:r>
          </w:p>
        </w:tc>
      </w:tr>
      <w:tr w:rsidR="00A844A0" w:rsidRPr="00D608F3" w14:paraId="7F6214FE" w14:textId="77777777" w:rsidTr="00C4749B">
        <w:trPr>
          <w:trHeight w:val="786"/>
        </w:trPr>
        <w:tc>
          <w:tcPr>
            <w:tcW w:w="1701" w:type="dxa"/>
            <w:shd w:val="clear" w:color="auto" w:fill="auto"/>
            <w:vAlign w:val="center"/>
            <w:hideMark/>
          </w:tcPr>
          <w:p w14:paraId="2D757882" w14:textId="77777777" w:rsidR="00A844A0" w:rsidRDefault="00A844A0" w:rsidP="00D9000D">
            <w:pPr>
              <w:jc w:val="center"/>
              <w:rPr>
                <w:rFonts w:eastAsia="Calibri"/>
                <w:color w:val="000000"/>
                <w:sz w:val="28"/>
                <w:szCs w:val="28"/>
              </w:rPr>
            </w:pPr>
            <w:r w:rsidRPr="00D608F3">
              <w:rPr>
                <w:rFonts w:eastAsia="Calibri"/>
                <w:color w:val="000000"/>
                <w:sz w:val="28"/>
                <w:szCs w:val="28"/>
              </w:rPr>
              <w:t>08:00-08:05</w:t>
            </w:r>
          </w:p>
          <w:p w14:paraId="57A8EC5A" w14:textId="7542FACD" w:rsidR="00AA03AF" w:rsidRPr="00AA03AF" w:rsidRDefault="00AA03AF" w:rsidP="00D9000D">
            <w:pPr>
              <w:jc w:val="center"/>
              <w:rPr>
                <w:i/>
                <w:iCs/>
                <w:color w:val="000000"/>
                <w:sz w:val="28"/>
                <w:szCs w:val="28"/>
              </w:rPr>
            </w:pPr>
            <w:r w:rsidRPr="00AA03AF">
              <w:rPr>
                <w:i/>
                <w:iCs/>
                <w:color w:val="000000"/>
                <w:sz w:val="28"/>
                <w:szCs w:val="28"/>
              </w:rPr>
              <w:t>(5 phút)</w:t>
            </w:r>
          </w:p>
        </w:tc>
        <w:tc>
          <w:tcPr>
            <w:tcW w:w="5642" w:type="dxa"/>
            <w:shd w:val="clear" w:color="auto" w:fill="auto"/>
            <w:vAlign w:val="center"/>
            <w:hideMark/>
          </w:tcPr>
          <w:p w14:paraId="06800E58" w14:textId="77777777" w:rsidR="00A844A0" w:rsidRPr="00D608F3" w:rsidRDefault="00A844A0" w:rsidP="0088607B">
            <w:pPr>
              <w:jc w:val="both"/>
              <w:rPr>
                <w:b/>
                <w:bCs/>
                <w:color w:val="000000"/>
                <w:sz w:val="28"/>
                <w:szCs w:val="28"/>
              </w:rPr>
            </w:pPr>
            <w:r w:rsidRPr="00D608F3">
              <w:rPr>
                <w:rFonts w:eastAsia="Calibri"/>
                <w:b/>
                <w:bCs/>
                <w:color w:val="000000"/>
                <w:sz w:val="28"/>
                <w:szCs w:val="28"/>
              </w:rPr>
              <w:t>TUYÊN BỐ LÝ DO &amp; GIỚI THIỆU ĐẠI BIỂU</w:t>
            </w:r>
          </w:p>
        </w:tc>
        <w:tc>
          <w:tcPr>
            <w:tcW w:w="2410" w:type="dxa"/>
            <w:shd w:val="clear" w:color="auto" w:fill="auto"/>
            <w:vAlign w:val="center"/>
            <w:hideMark/>
          </w:tcPr>
          <w:p w14:paraId="65886807" w14:textId="77777777" w:rsidR="00AA03AF" w:rsidRDefault="00AA03AF" w:rsidP="00AA03AF">
            <w:pPr>
              <w:jc w:val="center"/>
              <w:rPr>
                <w:rFonts w:eastAsia="Calibri"/>
                <w:i/>
                <w:iCs/>
                <w:color w:val="000000"/>
                <w:sz w:val="28"/>
                <w:szCs w:val="28"/>
              </w:rPr>
            </w:pPr>
            <w:r>
              <w:rPr>
                <w:rFonts w:eastAsia="Calibri"/>
                <w:i/>
                <w:iCs/>
                <w:color w:val="000000"/>
                <w:sz w:val="28"/>
                <w:szCs w:val="28"/>
              </w:rPr>
              <w:t xml:space="preserve">Bộ trưởng, </w:t>
            </w:r>
          </w:p>
          <w:p w14:paraId="5FE21590" w14:textId="66339FDA" w:rsidR="00A844A0" w:rsidRPr="00AA03AF" w:rsidRDefault="00AA03AF" w:rsidP="00AA03AF">
            <w:pPr>
              <w:jc w:val="center"/>
              <w:rPr>
                <w:rFonts w:eastAsia="Calibri"/>
                <w:i/>
                <w:iCs/>
                <w:color w:val="000000"/>
                <w:sz w:val="28"/>
                <w:szCs w:val="28"/>
              </w:rPr>
            </w:pPr>
            <w:r>
              <w:rPr>
                <w:rFonts w:eastAsia="Calibri"/>
                <w:i/>
                <w:iCs/>
                <w:color w:val="000000"/>
                <w:sz w:val="28"/>
                <w:szCs w:val="28"/>
              </w:rPr>
              <w:t>Chủ nhiệm VPCP</w:t>
            </w:r>
          </w:p>
        </w:tc>
      </w:tr>
      <w:tr w:rsidR="00A844A0" w:rsidRPr="00D608F3" w14:paraId="38DFDD31" w14:textId="77777777" w:rsidTr="00C4749B">
        <w:trPr>
          <w:trHeight w:val="517"/>
        </w:trPr>
        <w:tc>
          <w:tcPr>
            <w:tcW w:w="1701" w:type="dxa"/>
            <w:vMerge w:val="restart"/>
            <w:shd w:val="clear" w:color="auto" w:fill="auto"/>
            <w:vAlign w:val="center"/>
            <w:hideMark/>
          </w:tcPr>
          <w:p w14:paraId="34F2E314" w14:textId="77777777" w:rsidR="00A844A0" w:rsidRDefault="00A844A0" w:rsidP="00D9000D">
            <w:pPr>
              <w:jc w:val="center"/>
              <w:rPr>
                <w:rFonts w:eastAsia="Calibri"/>
                <w:b/>
                <w:bCs/>
                <w:color w:val="000000"/>
                <w:sz w:val="28"/>
                <w:szCs w:val="28"/>
              </w:rPr>
            </w:pPr>
            <w:r w:rsidRPr="00AA03AF">
              <w:rPr>
                <w:rFonts w:eastAsia="Calibri"/>
                <w:b/>
                <w:bCs/>
                <w:color w:val="000000"/>
                <w:sz w:val="28"/>
                <w:szCs w:val="28"/>
              </w:rPr>
              <w:t>08:05-08:</w:t>
            </w:r>
            <w:r w:rsidR="00AA03AF" w:rsidRPr="00AA03AF">
              <w:rPr>
                <w:rFonts w:eastAsia="Calibri"/>
                <w:b/>
                <w:bCs/>
                <w:color w:val="000000"/>
                <w:sz w:val="28"/>
                <w:szCs w:val="28"/>
              </w:rPr>
              <w:t>50</w:t>
            </w:r>
          </w:p>
          <w:p w14:paraId="70CC52C0" w14:textId="4CACDA8D" w:rsidR="00AA03AF" w:rsidRPr="00AA03AF" w:rsidRDefault="00AA03AF" w:rsidP="00D9000D">
            <w:pPr>
              <w:jc w:val="center"/>
              <w:rPr>
                <w:b/>
                <w:bCs/>
                <w:i/>
                <w:iCs/>
                <w:color w:val="000000"/>
                <w:sz w:val="28"/>
                <w:szCs w:val="28"/>
              </w:rPr>
            </w:pPr>
            <w:r w:rsidRPr="00AA03AF">
              <w:rPr>
                <w:b/>
                <w:bCs/>
                <w:i/>
                <w:iCs/>
                <w:color w:val="000000"/>
                <w:sz w:val="28"/>
                <w:szCs w:val="28"/>
              </w:rPr>
              <w:t>(45 phút)</w:t>
            </w:r>
          </w:p>
        </w:tc>
        <w:tc>
          <w:tcPr>
            <w:tcW w:w="5642" w:type="dxa"/>
            <w:vMerge w:val="restart"/>
            <w:shd w:val="clear" w:color="auto" w:fill="auto"/>
            <w:vAlign w:val="center"/>
            <w:hideMark/>
          </w:tcPr>
          <w:p w14:paraId="698F80F7" w14:textId="77777777" w:rsidR="00A844A0" w:rsidRPr="00D608F3" w:rsidRDefault="00A844A0" w:rsidP="0088607B">
            <w:pPr>
              <w:jc w:val="both"/>
              <w:rPr>
                <w:b/>
                <w:bCs/>
                <w:color w:val="000000"/>
                <w:sz w:val="28"/>
                <w:szCs w:val="28"/>
              </w:rPr>
            </w:pPr>
            <w:r w:rsidRPr="00D608F3">
              <w:rPr>
                <w:rFonts w:eastAsia="Calibri"/>
                <w:b/>
                <w:bCs/>
                <w:color w:val="000000"/>
                <w:sz w:val="28"/>
                <w:szCs w:val="28"/>
              </w:rPr>
              <w:t>PHÁT BIỂU KHAI MẠC</w:t>
            </w:r>
          </w:p>
        </w:tc>
        <w:tc>
          <w:tcPr>
            <w:tcW w:w="2410" w:type="dxa"/>
            <w:vMerge w:val="restart"/>
            <w:shd w:val="clear" w:color="auto" w:fill="auto"/>
            <w:vAlign w:val="center"/>
            <w:hideMark/>
          </w:tcPr>
          <w:p w14:paraId="53A277A1" w14:textId="77777777" w:rsidR="006D629E" w:rsidRDefault="00A844A0" w:rsidP="006D629E">
            <w:pPr>
              <w:jc w:val="center"/>
              <w:rPr>
                <w:rFonts w:eastAsia="Calibri"/>
                <w:b/>
                <w:bCs/>
                <w:i/>
                <w:iCs/>
                <w:color w:val="000000"/>
                <w:sz w:val="28"/>
                <w:szCs w:val="28"/>
              </w:rPr>
            </w:pPr>
            <w:r w:rsidRPr="00BB3D02">
              <w:rPr>
                <w:rFonts w:eastAsia="Calibri"/>
                <w:b/>
                <w:bCs/>
                <w:i/>
                <w:iCs/>
                <w:color w:val="000000"/>
                <w:sz w:val="28"/>
                <w:szCs w:val="28"/>
              </w:rPr>
              <w:t>Thủ tướng</w:t>
            </w:r>
          </w:p>
          <w:p w14:paraId="41536F41" w14:textId="1AD43422" w:rsidR="00A844A0" w:rsidRPr="00BB3D02" w:rsidRDefault="00A844A0" w:rsidP="006D629E">
            <w:pPr>
              <w:jc w:val="center"/>
              <w:rPr>
                <w:b/>
                <w:bCs/>
                <w:i/>
                <w:iCs/>
                <w:color w:val="000000"/>
                <w:sz w:val="28"/>
                <w:szCs w:val="28"/>
              </w:rPr>
            </w:pPr>
            <w:r w:rsidRPr="00BB3D02">
              <w:rPr>
                <w:rFonts w:eastAsia="Calibri"/>
                <w:b/>
                <w:bCs/>
                <w:i/>
                <w:iCs/>
                <w:color w:val="000000"/>
                <w:sz w:val="28"/>
                <w:szCs w:val="28"/>
              </w:rPr>
              <w:t>Chính phủ</w:t>
            </w:r>
          </w:p>
        </w:tc>
      </w:tr>
      <w:tr w:rsidR="00A844A0" w:rsidRPr="00D608F3" w14:paraId="79C27B16" w14:textId="77777777" w:rsidTr="00C4749B">
        <w:trPr>
          <w:trHeight w:val="517"/>
        </w:trPr>
        <w:tc>
          <w:tcPr>
            <w:tcW w:w="1701" w:type="dxa"/>
            <w:vMerge/>
            <w:shd w:val="clear" w:color="auto" w:fill="auto"/>
            <w:vAlign w:val="center"/>
            <w:hideMark/>
          </w:tcPr>
          <w:p w14:paraId="7F356CB3" w14:textId="77777777" w:rsidR="00A844A0" w:rsidRPr="00D608F3" w:rsidRDefault="00A844A0" w:rsidP="00D9000D">
            <w:pPr>
              <w:rPr>
                <w:color w:val="000000"/>
                <w:sz w:val="28"/>
                <w:szCs w:val="28"/>
              </w:rPr>
            </w:pPr>
          </w:p>
        </w:tc>
        <w:tc>
          <w:tcPr>
            <w:tcW w:w="5642" w:type="dxa"/>
            <w:vMerge/>
            <w:shd w:val="clear" w:color="auto" w:fill="auto"/>
            <w:vAlign w:val="center"/>
            <w:hideMark/>
          </w:tcPr>
          <w:p w14:paraId="3F980F4E" w14:textId="77777777" w:rsidR="00A844A0" w:rsidRPr="00D608F3" w:rsidRDefault="00A844A0" w:rsidP="0088607B">
            <w:pPr>
              <w:jc w:val="both"/>
              <w:rPr>
                <w:b/>
                <w:bCs/>
                <w:color w:val="000000"/>
                <w:sz w:val="28"/>
                <w:szCs w:val="28"/>
              </w:rPr>
            </w:pPr>
          </w:p>
        </w:tc>
        <w:tc>
          <w:tcPr>
            <w:tcW w:w="2410" w:type="dxa"/>
            <w:vMerge/>
            <w:shd w:val="clear" w:color="auto" w:fill="auto"/>
            <w:vAlign w:val="center"/>
            <w:hideMark/>
          </w:tcPr>
          <w:p w14:paraId="478FFBFA" w14:textId="77777777" w:rsidR="00A844A0" w:rsidRPr="00BB3D02" w:rsidRDefault="00A844A0" w:rsidP="006D629E">
            <w:pPr>
              <w:jc w:val="center"/>
              <w:rPr>
                <w:b/>
                <w:bCs/>
                <w:i/>
                <w:iCs/>
                <w:color w:val="000000"/>
                <w:sz w:val="28"/>
                <w:szCs w:val="28"/>
              </w:rPr>
            </w:pPr>
          </w:p>
        </w:tc>
      </w:tr>
      <w:tr w:rsidR="00055520" w:rsidRPr="00D608F3" w14:paraId="59F4A316" w14:textId="77777777" w:rsidTr="00C4749B">
        <w:trPr>
          <w:trHeight w:val="568"/>
        </w:trPr>
        <w:tc>
          <w:tcPr>
            <w:tcW w:w="1701" w:type="dxa"/>
            <w:shd w:val="clear" w:color="auto" w:fill="auto"/>
            <w:vAlign w:val="center"/>
          </w:tcPr>
          <w:p w14:paraId="21A4E3BC" w14:textId="77777777" w:rsidR="00055520" w:rsidRPr="00AA03AF" w:rsidRDefault="00AA03AF" w:rsidP="00D9000D">
            <w:pPr>
              <w:jc w:val="center"/>
              <w:rPr>
                <w:rFonts w:eastAsia="Calibri"/>
                <w:color w:val="000000"/>
                <w:sz w:val="28"/>
                <w:szCs w:val="28"/>
              </w:rPr>
            </w:pPr>
            <w:r w:rsidRPr="00AA03AF">
              <w:rPr>
                <w:rFonts w:eastAsia="Calibri"/>
                <w:color w:val="000000"/>
                <w:sz w:val="28"/>
                <w:szCs w:val="28"/>
              </w:rPr>
              <w:t>08:50-09:05</w:t>
            </w:r>
          </w:p>
          <w:p w14:paraId="490FC293" w14:textId="51BEDA41" w:rsidR="00AA03AF" w:rsidRPr="00AA03AF" w:rsidRDefault="00AA03AF" w:rsidP="00D9000D">
            <w:pPr>
              <w:jc w:val="center"/>
              <w:rPr>
                <w:rFonts w:eastAsia="Calibri"/>
                <w:b/>
                <w:bCs/>
                <w:i/>
                <w:iCs/>
                <w:color w:val="000000"/>
                <w:sz w:val="28"/>
                <w:szCs w:val="28"/>
              </w:rPr>
            </w:pPr>
            <w:r w:rsidRPr="00AA03AF">
              <w:rPr>
                <w:rFonts w:eastAsia="Calibri"/>
                <w:i/>
                <w:iCs/>
                <w:color w:val="000000"/>
                <w:sz w:val="28"/>
                <w:szCs w:val="28"/>
              </w:rPr>
              <w:t>(15 phút)</w:t>
            </w:r>
          </w:p>
        </w:tc>
        <w:tc>
          <w:tcPr>
            <w:tcW w:w="5642" w:type="dxa"/>
            <w:shd w:val="clear" w:color="auto" w:fill="auto"/>
            <w:vAlign w:val="center"/>
          </w:tcPr>
          <w:p w14:paraId="0D1FF568" w14:textId="26FFB998" w:rsidR="00060CD1" w:rsidRPr="00D608F3" w:rsidRDefault="00AA03AF" w:rsidP="00AA03AF">
            <w:pPr>
              <w:jc w:val="both"/>
              <w:rPr>
                <w:rFonts w:eastAsia="Calibri"/>
                <w:bCs/>
                <w:iCs/>
                <w:color w:val="000000"/>
                <w:sz w:val="28"/>
                <w:szCs w:val="28"/>
              </w:rPr>
            </w:pPr>
            <w:r>
              <w:rPr>
                <w:rFonts w:eastAsia="Calibri"/>
                <w:bCs/>
                <w:iCs/>
                <w:color w:val="000000"/>
                <w:sz w:val="28"/>
                <w:szCs w:val="28"/>
              </w:rPr>
              <w:t xml:space="preserve">Báo cáo chung: Tác động của dịch Covid-19, Thách thức và thời cơ, cơ hội phát triển doanh nghiệp. </w:t>
            </w:r>
          </w:p>
        </w:tc>
        <w:tc>
          <w:tcPr>
            <w:tcW w:w="2410" w:type="dxa"/>
            <w:shd w:val="clear" w:color="auto" w:fill="auto"/>
            <w:vAlign w:val="center"/>
          </w:tcPr>
          <w:p w14:paraId="27C480C0" w14:textId="77777777" w:rsidR="00055520" w:rsidRDefault="00AA03AF" w:rsidP="006D629E">
            <w:pPr>
              <w:jc w:val="center"/>
              <w:rPr>
                <w:i/>
                <w:iCs/>
                <w:color w:val="000000"/>
                <w:sz w:val="28"/>
                <w:szCs w:val="28"/>
              </w:rPr>
            </w:pPr>
            <w:r>
              <w:rPr>
                <w:i/>
                <w:iCs/>
                <w:color w:val="000000"/>
                <w:sz w:val="28"/>
                <w:szCs w:val="28"/>
              </w:rPr>
              <w:t>Bộ trưởng</w:t>
            </w:r>
          </w:p>
          <w:p w14:paraId="1E16562C" w14:textId="6A3E6335" w:rsidR="00AA03AF" w:rsidRPr="00BB3D02" w:rsidRDefault="00AA03AF" w:rsidP="006D629E">
            <w:pPr>
              <w:jc w:val="center"/>
              <w:rPr>
                <w:rFonts w:eastAsia="Calibri"/>
                <w:i/>
                <w:iCs/>
                <w:color w:val="000000"/>
                <w:sz w:val="28"/>
                <w:szCs w:val="28"/>
              </w:rPr>
            </w:pPr>
            <w:r>
              <w:rPr>
                <w:i/>
                <w:iCs/>
                <w:color w:val="000000"/>
                <w:sz w:val="28"/>
                <w:szCs w:val="28"/>
              </w:rPr>
              <w:t>Bộ Kế hoạch và Đầu tư</w:t>
            </w:r>
          </w:p>
        </w:tc>
      </w:tr>
      <w:tr w:rsidR="00AA03AF" w:rsidRPr="00D608F3" w14:paraId="6EBEE3A3" w14:textId="77777777" w:rsidTr="00C4749B">
        <w:trPr>
          <w:trHeight w:val="568"/>
        </w:trPr>
        <w:tc>
          <w:tcPr>
            <w:tcW w:w="1701" w:type="dxa"/>
            <w:shd w:val="clear" w:color="auto" w:fill="auto"/>
            <w:vAlign w:val="center"/>
          </w:tcPr>
          <w:p w14:paraId="0F4E64D8" w14:textId="77777777" w:rsidR="00AA03AF" w:rsidRDefault="00AA03AF" w:rsidP="00D9000D">
            <w:pPr>
              <w:jc w:val="center"/>
              <w:rPr>
                <w:rFonts w:eastAsia="Calibri"/>
                <w:color w:val="000000"/>
                <w:sz w:val="28"/>
                <w:szCs w:val="28"/>
              </w:rPr>
            </w:pPr>
            <w:r>
              <w:rPr>
                <w:rFonts w:eastAsia="Calibri"/>
                <w:color w:val="000000"/>
                <w:sz w:val="28"/>
                <w:szCs w:val="28"/>
              </w:rPr>
              <w:t>09:05-09:12</w:t>
            </w:r>
          </w:p>
          <w:p w14:paraId="6F822F65" w14:textId="15CF261A" w:rsidR="00AA03AF" w:rsidRPr="00AA03AF" w:rsidRDefault="00AA03AF" w:rsidP="00D9000D">
            <w:pPr>
              <w:jc w:val="center"/>
              <w:rPr>
                <w:rFonts w:eastAsia="Calibri"/>
                <w:i/>
                <w:iCs/>
                <w:color w:val="000000"/>
                <w:sz w:val="28"/>
                <w:szCs w:val="28"/>
              </w:rPr>
            </w:pPr>
            <w:r w:rsidRPr="00AA03AF">
              <w:rPr>
                <w:rFonts w:eastAsia="Calibri"/>
                <w:i/>
                <w:iCs/>
                <w:color w:val="000000"/>
                <w:sz w:val="28"/>
                <w:szCs w:val="28"/>
              </w:rPr>
              <w:t>(7 phút)</w:t>
            </w:r>
          </w:p>
        </w:tc>
        <w:tc>
          <w:tcPr>
            <w:tcW w:w="5642" w:type="dxa"/>
            <w:shd w:val="clear" w:color="auto" w:fill="auto"/>
            <w:vAlign w:val="center"/>
          </w:tcPr>
          <w:p w14:paraId="70611F43" w14:textId="3E1D06F8" w:rsidR="00AA03AF" w:rsidRPr="00D608F3" w:rsidRDefault="00AA03AF" w:rsidP="00AA03AF">
            <w:pPr>
              <w:jc w:val="both"/>
              <w:rPr>
                <w:rFonts w:eastAsia="Calibri"/>
                <w:bCs/>
                <w:iCs/>
                <w:color w:val="000000"/>
                <w:sz w:val="28"/>
                <w:szCs w:val="28"/>
              </w:rPr>
            </w:pPr>
            <w:r>
              <w:rPr>
                <w:rFonts w:eastAsia="Calibri"/>
                <w:bCs/>
                <w:iCs/>
                <w:color w:val="000000"/>
                <w:sz w:val="28"/>
                <w:szCs w:val="28"/>
              </w:rPr>
              <w:t>Báo cáo tổng hợp các kiến nghị, sáng kiến của doanh nghiệp, hiệp hội doanh nghiệp; đánh giá hiệu quả, mức độ tiếp nhận, hấp thụ của doanh nghiệp đối với các giải pháp, chính sách hỗ trợ của Chính phủ; đồng thời đề xuất giải pháp hỗ trợ doanh nghiệp</w:t>
            </w:r>
          </w:p>
        </w:tc>
        <w:tc>
          <w:tcPr>
            <w:tcW w:w="2410" w:type="dxa"/>
            <w:shd w:val="clear" w:color="auto" w:fill="auto"/>
            <w:vAlign w:val="center"/>
          </w:tcPr>
          <w:p w14:paraId="58F94AFE" w14:textId="06A44345" w:rsidR="00AA03AF" w:rsidRDefault="00AA03AF" w:rsidP="006D629E">
            <w:pPr>
              <w:jc w:val="center"/>
              <w:rPr>
                <w:i/>
                <w:iCs/>
                <w:color w:val="000000"/>
                <w:sz w:val="28"/>
                <w:szCs w:val="28"/>
              </w:rPr>
            </w:pPr>
            <w:r>
              <w:rPr>
                <w:i/>
                <w:iCs/>
                <w:color w:val="000000"/>
                <w:sz w:val="28"/>
                <w:szCs w:val="28"/>
              </w:rPr>
              <w:t>Chủ tịch VCCI</w:t>
            </w:r>
          </w:p>
        </w:tc>
      </w:tr>
      <w:tr w:rsidR="00B016B6" w:rsidRPr="00D608F3" w14:paraId="02502A2C" w14:textId="77777777" w:rsidTr="00C4749B">
        <w:trPr>
          <w:trHeight w:val="975"/>
        </w:trPr>
        <w:tc>
          <w:tcPr>
            <w:tcW w:w="1701" w:type="dxa"/>
            <w:shd w:val="clear" w:color="auto" w:fill="auto"/>
            <w:vAlign w:val="center"/>
            <w:hideMark/>
          </w:tcPr>
          <w:p w14:paraId="6BE9E9C6" w14:textId="77777777" w:rsidR="00B016B6" w:rsidRDefault="00AA03AF" w:rsidP="000860F6">
            <w:pPr>
              <w:jc w:val="center"/>
              <w:rPr>
                <w:rFonts w:eastAsia="Calibri"/>
                <w:b/>
                <w:bCs/>
                <w:color w:val="000000"/>
                <w:sz w:val="28"/>
                <w:szCs w:val="28"/>
              </w:rPr>
            </w:pPr>
            <w:r>
              <w:rPr>
                <w:rFonts w:eastAsia="Calibri"/>
                <w:b/>
                <w:bCs/>
                <w:color w:val="000000"/>
                <w:sz w:val="28"/>
                <w:szCs w:val="28"/>
              </w:rPr>
              <w:t>09:12-10:22</w:t>
            </w:r>
          </w:p>
          <w:p w14:paraId="582B8E41" w14:textId="2BD50F40" w:rsidR="00AA03AF" w:rsidRPr="00AA03AF" w:rsidRDefault="00AA03AF" w:rsidP="000860F6">
            <w:pPr>
              <w:jc w:val="center"/>
              <w:rPr>
                <w:i/>
                <w:iCs/>
                <w:color w:val="000000"/>
                <w:sz w:val="28"/>
                <w:szCs w:val="28"/>
              </w:rPr>
            </w:pPr>
            <w:r w:rsidRPr="00AA03AF">
              <w:rPr>
                <w:rFonts w:eastAsia="Calibri"/>
                <w:i/>
                <w:iCs/>
                <w:color w:val="000000"/>
                <w:sz w:val="28"/>
                <w:szCs w:val="28"/>
              </w:rPr>
              <w:t>(70 phút)</w:t>
            </w:r>
          </w:p>
        </w:tc>
        <w:tc>
          <w:tcPr>
            <w:tcW w:w="5642" w:type="dxa"/>
            <w:shd w:val="clear" w:color="auto" w:fill="auto"/>
            <w:vAlign w:val="center"/>
            <w:hideMark/>
          </w:tcPr>
          <w:p w14:paraId="5B4DEB1B" w14:textId="77777777" w:rsidR="00AA03AF" w:rsidRDefault="00AA03AF" w:rsidP="0088607B">
            <w:pPr>
              <w:jc w:val="both"/>
              <w:rPr>
                <w:b/>
                <w:bCs/>
                <w:color w:val="000000"/>
                <w:sz w:val="28"/>
                <w:szCs w:val="28"/>
              </w:rPr>
            </w:pPr>
            <w:r>
              <w:rPr>
                <w:b/>
                <w:bCs/>
                <w:color w:val="000000"/>
                <w:sz w:val="28"/>
                <w:szCs w:val="28"/>
              </w:rPr>
              <w:t xml:space="preserve">Ý KIẾN CỦA CỘNG ĐỒNG </w:t>
            </w:r>
          </w:p>
          <w:p w14:paraId="19FD4967" w14:textId="7ACE66E2" w:rsidR="00B016B6" w:rsidRPr="00D608F3" w:rsidRDefault="00AA03AF" w:rsidP="0088607B">
            <w:pPr>
              <w:jc w:val="both"/>
              <w:rPr>
                <w:b/>
                <w:bCs/>
                <w:color w:val="000000"/>
                <w:sz w:val="28"/>
                <w:szCs w:val="28"/>
              </w:rPr>
            </w:pPr>
            <w:r>
              <w:rPr>
                <w:b/>
                <w:bCs/>
                <w:color w:val="000000"/>
                <w:sz w:val="28"/>
                <w:szCs w:val="28"/>
              </w:rPr>
              <w:t>DOANH NGHIỆP</w:t>
            </w:r>
          </w:p>
        </w:tc>
        <w:tc>
          <w:tcPr>
            <w:tcW w:w="2410" w:type="dxa"/>
            <w:shd w:val="clear" w:color="auto" w:fill="auto"/>
            <w:vAlign w:val="center"/>
          </w:tcPr>
          <w:p w14:paraId="24F5BC93" w14:textId="57414027" w:rsidR="00B016B6" w:rsidRPr="00BB3D02" w:rsidRDefault="00B016B6" w:rsidP="006D629E">
            <w:pPr>
              <w:jc w:val="center"/>
              <w:rPr>
                <w:i/>
                <w:iCs/>
                <w:color w:val="000000"/>
                <w:sz w:val="28"/>
                <w:szCs w:val="28"/>
              </w:rPr>
            </w:pPr>
          </w:p>
        </w:tc>
      </w:tr>
      <w:tr w:rsidR="00B016B6" w:rsidRPr="00D608F3" w14:paraId="506D2A7C" w14:textId="77777777" w:rsidTr="00C4749B">
        <w:trPr>
          <w:trHeight w:val="835"/>
        </w:trPr>
        <w:tc>
          <w:tcPr>
            <w:tcW w:w="1701" w:type="dxa"/>
            <w:shd w:val="clear" w:color="auto" w:fill="auto"/>
            <w:vAlign w:val="center"/>
            <w:hideMark/>
          </w:tcPr>
          <w:p w14:paraId="586E9A7F" w14:textId="77777777" w:rsidR="00B016B6" w:rsidRPr="00D608F3" w:rsidRDefault="00B016B6" w:rsidP="00CC7E45">
            <w:pPr>
              <w:jc w:val="center"/>
              <w:rPr>
                <w:b/>
                <w:color w:val="000000"/>
                <w:sz w:val="28"/>
                <w:szCs w:val="28"/>
              </w:rPr>
            </w:pPr>
          </w:p>
        </w:tc>
        <w:tc>
          <w:tcPr>
            <w:tcW w:w="5642" w:type="dxa"/>
            <w:shd w:val="clear" w:color="auto" w:fill="auto"/>
            <w:vAlign w:val="center"/>
          </w:tcPr>
          <w:p w14:paraId="2629E30A" w14:textId="757F898F" w:rsidR="00C4749B" w:rsidRPr="004A0CE4" w:rsidRDefault="00B016B6" w:rsidP="0088607B">
            <w:pPr>
              <w:jc w:val="both"/>
              <w:rPr>
                <w:rFonts w:eastAsia="Calibri"/>
                <w:color w:val="000000"/>
                <w:sz w:val="28"/>
                <w:szCs w:val="28"/>
              </w:rPr>
            </w:pPr>
            <w:r w:rsidRPr="00D608F3">
              <w:rPr>
                <w:rFonts w:eastAsia="Calibri"/>
                <w:b/>
                <w:bCs/>
                <w:i/>
                <w:iCs/>
                <w:color w:val="000000"/>
                <w:sz w:val="28"/>
                <w:szCs w:val="28"/>
              </w:rPr>
              <w:t xml:space="preserve">Nội dung chính: </w:t>
            </w:r>
            <w:r w:rsidR="00AA03AF">
              <w:rPr>
                <w:rFonts w:eastAsia="Calibri"/>
                <w:color w:val="000000"/>
                <w:sz w:val="28"/>
                <w:szCs w:val="28"/>
              </w:rPr>
              <w:t>Thủ tướng Chính phủ lựa chọn trong số các doanh nghiệp, hiệp hội doanh nghiệp tiêu biểu trong một số ngành, lĩnh vực then chốt và chuyên gia độc lập mời phát biểu tham luận</w:t>
            </w:r>
            <w:r w:rsidR="00C4749B">
              <w:rPr>
                <w:rFonts w:eastAsia="Calibri"/>
                <w:color w:val="000000"/>
                <w:sz w:val="28"/>
                <w:szCs w:val="28"/>
              </w:rPr>
              <w:t>.</w:t>
            </w:r>
          </w:p>
        </w:tc>
        <w:tc>
          <w:tcPr>
            <w:tcW w:w="2410" w:type="dxa"/>
            <w:shd w:val="clear" w:color="auto" w:fill="auto"/>
            <w:vAlign w:val="center"/>
            <w:hideMark/>
          </w:tcPr>
          <w:p w14:paraId="2FF7CC80" w14:textId="5974D4DA" w:rsidR="00B016B6" w:rsidRPr="00BB3D02" w:rsidRDefault="00AA03AF" w:rsidP="006D629E">
            <w:pPr>
              <w:jc w:val="center"/>
              <w:rPr>
                <w:i/>
                <w:iCs/>
                <w:color w:val="000000"/>
                <w:sz w:val="28"/>
                <w:szCs w:val="28"/>
              </w:rPr>
            </w:pPr>
            <w:r>
              <w:rPr>
                <w:rFonts w:eastAsia="Calibri"/>
                <w:i/>
                <w:iCs/>
                <w:color w:val="000000"/>
                <w:sz w:val="28"/>
                <w:szCs w:val="28"/>
              </w:rPr>
              <w:t>Mỗi đại biểu 05 phút, riêng một số tổ chức quốc tế 10 phút bao gồm cả phiên dịch</w:t>
            </w:r>
            <w:r w:rsidR="00C4749B">
              <w:rPr>
                <w:rFonts w:eastAsia="Calibri"/>
                <w:i/>
                <w:iCs/>
                <w:color w:val="000000"/>
                <w:sz w:val="28"/>
                <w:szCs w:val="28"/>
              </w:rPr>
              <w:t>.</w:t>
            </w:r>
          </w:p>
        </w:tc>
      </w:tr>
      <w:tr w:rsidR="00C4749B" w:rsidRPr="00D608F3" w14:paraId="1525EDC9" w14:textId="77777777" w:rsidTr="00C4749B">
        <w:trPr>
          <w:trHeight w:val="975"/>
        </w:trPr>
        <w:tc>
          <w:tcPr>
            <w:tcW w:w="1701" w:type="dxa"/>
            <w:shd w:val="clear" w:color="auto" w:fill="auto"/>
            <w:vAlign w:val="center"/>
            <w:hideMark/>
          </w:tcPr>
          <w:p w14:paraId="1C0CC8B1" w14:textId="10FD28FC" w:rsidR="00C4749B" w:rsidRDefault="00C4749B" w:rsidP="00A971FB">
            <w:pPr>
              <w:jc w:val="center"/>
              <w:rPr>
                <w:rFonts w:eastAsia="Calibri"/>
                <w:b/>
                <w:bCs/>
                <w:color w:val="000000"/>
                <w:sz w:val="28"/>
                <w:szCs w:val="28"/>
              </w:rPr>
            </w:pPr>
            <w:r>
              <w:rPr>
                <w:rFonts w:eastAsia="Calibri"/>
                <w:b/>
                <w:bCs/>
                <w:color w:val="000000"/>
                <w:sz w:val="28"/>
                <w:szCs w:val="28"/>
              </w:rPr>
              <w:t>10:22-11:09</w:t>
            </w:r>
          </w:p>
          <w:p w14:paraId="317BF46F" w14:textId="12A0B517" w:rsidR="00C4749B" w:rsidRPr="00AA03AF" w:rsidRDefault="00C4749B" w:rsidP="00A971FB">
            <w:pPr>
              <w:jc w:val="center"/>
              <w:rPr>
                <w:i/>
                <w:iCs/>
                <w:color w:val="000000"/>
                <w:sz w:val="28"/>
                <w:szCs w:val="28"/>
              </w:rPr>
            </w:pPr>
            <w:r w:rsidRPr="00AA03AF">
              <w:rPr>
                <w:rFonts w:eastAsia="Calibri"/>
                <w:i/>
                <w:iCs/>
                <w:color w:val="000000"/>
                <w:sz w:val="28"/>
                <w:szCs w:val="28"/>
              </w:rPr>
              <w:t>(</w:t>
            </w:r>
            <w:r>
              <w:rPr>
                <w:rFonts w:eastAsia="Calibri"/>
                <w:i/>
                <w:iCs/>
                <w:color w:val="000000"/>
                <w:sz w:val="28"/>
                <w:szCs w:val="28"/>
              </w:rPr>
              <w:t>4</w:t>
            </w:r>
            <w:r w:rsidRPr="00AA03AF">
              <w:rPr>
                <w:rFonts w:eastAsia="Calibri"/>
                <w:i/>
                <w:iCs/>
                <w:color w:val="000000"/>
                <w:sz w:val="28"/>
                <w:szCs w:val="28"/>
              </w:rPr>
              <w:t>7 phút)</w:t>
            </w:r>
          </w:p>
        </w:tc>
        <w:tc>
          <w:tcPr>
            <w:tcW w:w="5642" w:type="dxa"/>
            <w:shd w:val="clear" w:color="auto" w:fill="auto"/>
            <w:vAlign w:val="center"/>
            <w:hideMark/>
          </w:tcPr>
          <w:p w14:paraId="3EBEBBE5" w14:textId="083CF2F7" w:rsidR="00C4749B" w:rsidRPr="00D608F3" w:rsidRDefault="00C4749B" w:rsidP="00C4749B">
            <w:pPr>
              <w:jc w:val="both"/>
              <w:rPr>
                <w:b/>
                <w:bCs/>
                <w:color w:val="000000"/>
                <w:sz w:val="28"/>
                <w:szCs w:val="28"/>
              </w:rPr>
            </w:pPr>
            <w:r>
              <w:rPr>
                <w:b/>
                <w:bCs/>
                <w:color w:val="000000"/>
                <w:sz w:val="28"/>
                <w:szCs w:val="28"/>
              </w:rPr>
              <w:t>Ý KIẾN CỦA MỘT SỐ BỘ, NGÀNH, ĐỊA PHƯƠNG</w:t>
            </w:r>
          </w:p>
        </w:tc>
        <w:tc>
          <w:tcPr>
            <w:tcW w:w="2410" w:type="dxa"/>
            <w:shd w:val="clear" w:color="auto" w:fill="auto"/>
            <w:vAlign w:val="center"/>
          </w:tcPr>
          <w:p w14:paraId="363B1F20" w14:textId="77777777" w:rsidR="00C4749B" w:rsidRPr="00BB3D02" w:rsidRDefault="00C4749B" w:rsidP="00A971FB">
            <w:pPr>
              <w:jc w:val="center"/>
              <w:rPr>
                <w:i/>
                <w:iCs/>
                <w:color w:val="000000"/>
                <w:sz w:val="28"/>
                <w:szCs w:val="28"/>
              </w:rPr>
            </w:pPr>
          </w:p>
        </w:tc>
      </w:tr>
      <w:tr w:rsidR="00B016B6" w:rsidRPr="00D608F3" w14:paraId="1604E3EA" w14:textId="77777777" w:rsidTr="00C4749B">
        <w:trPr>
          <w:trHeight w:val="1369"/>
        </w:trPr>
        <w:tc>
          <w:tcPr>
            <w:tcW w:w="1701" w:type="dxa"/>
            <w:shd w:val="clear" w:color="auto" w:fill="auto"/>
            <w:vAlign w:val="center"/>
          </w:tcPr>
          <w:p w14:paraId="44DC917C" w14:textId="1761A568" w:rsidR="00B016B6" w:rsidRPr="00D608F3" w:rsidRDefault="00B016B6" w:rsidP="00CC7E45">
            <w:pPr>
              <w:jc w:val="center"/>
              <w:rPr>
                <w:rFonts w:eastAsia="Calibri"/>
                <w:color w:val="000000"/>
                <w:sz w:val="28"/>
                <w:szCs w:val="28"/>
              </w:rPr>
            </w:pPr>
          </w:p>
        </w:tc>
        <w:tc>
          <w:tcPr>
            <w:tcW w:w="5642" w:type="dxa"/>
            <w:shd w:val="clear" w:color="auto" w:fill="auto"/>
            <w:vAlign w:val="center"/>
          </w:tcPr>
          <w:p w14:paraId="5CC60EFF" w14:textId="30EADEA4" w:rsidR="00C4749B" w:rsidRPr="00C4749B" w:rsidRDefault="00C4749B" w:rsidP="00282330">
            <w:pPr>
              <w:jc w:val="both"/>
              <w:rPr>
                <w:rFonts w:eastAsia="Calibri"/>
                <w:color w:val="000000"/>
                <w:sz w:val="28"/>
                <w:szCs w:val="28"/>
              </w:rPr>
            </w:pPr>
            <w:r w:rsidRPr="00D608F3">
              <w:rPr>
                <w:rFonts w:eastAsia="Calibri"/>
                <w:b/>
                <w:bCs/>
                <w:i/>
                <w:iCs/>
                <w:color w:val="000000"/>
                <w:sz w:val="28"/>
                <w:szCs w:val="28"/>
              </w:rPr>
              <w:t xml:space="preserve">Nội dung chính: </w:t>
            </w:r>
            <w:r w:rsidRPr="00C4749B">
              <w:rPr>
                <w:rFonts w:eastAsia="Calibri"/>
                <w:color w:val="000000"/>
                <w:sz w:val="28"/>
                <w:szCs w:val="28"/>
              </w:rPr>
              <w:t>các Bộ, ngành</w:t>
            </w:r>
            <w:r>
              <w:rPr>
                <w:rFonts w:eastAsia="Calibri"/>
                <w:color w:val="000000"/>
                <w:sz w:val="28"/>
                <w:szCs w:val="28"/>
              </w:rPr>
              <w:t>, địa phương trả lời về các kiến nghị, khó khăn vướng mắc</w:t>
            </w:r>
            <w:r w:rsidRPr="00C4749B">
              <w:rPr>
                <w:rFonts w:eastAsia="Calibri"/>
                <w:color w:val="000000"/>
                <w:sz w:val="28"/>
                <w:szCs w:val="28"/>
              </w:rPr>
              <w:t xml:space="preserve"> </w:t>
            </w:r>
            <w:r>
              <w:rPr>
                <w:rFonts w:eastAsia="Calibri"/>
                <w:color w:val="000000"/>
                <w:sz w:val="28"/>
                <w:szCs w:val="28"/>
              </w:rPr>
              <w:t>của doanh nghiệp trong lĩnh vực, ngành phụ trách và phát biểu tham luận.</w:t>
            </w:r>
          </w:p>
        </w:tc>
        <w:tc>
          <w:tcPr>
            <w:tcW w:w="2410" w:type="dxa"/>
            <w:shd w:val="clear" w:color="auto" w:fill="auto"/>
            <w:vAlign w:val="center"/>
          </w:tcPr>
          <w:p w14:paraId="353A3B62" w14:textId="77777777" w:rsidR="00B016B6" w:rsidRPr="00BB3D02" w:rsidRDefault="00B016B6" w:rsidP="006D629E">
            <w:pPr>
              <w:jc w:val="center"/>
              <w:rPr>
                <w:rFonts w:eastAsia="Calibri"/>
                <w:i/>
                <w:iCs/>
                <w:color w:val="000000"/>
                <w:sz w:val="28"/>
                <w:szCs w:val="28"/>
              </w:rPr>
            </w:pPr>
            <w:r w:rsidRPr="00BB3D02">
              <w:rPr>
                <w:rFonts w:eastAsia="Calibri"/>
                <w:i/>
                <w:iCs/>
                <w:color w:val="000000"/>
                <w:sz w:val="28"/>
                <w:szCs w:val="28"/>
              </w:rPr>
              <w:t>Một số bộ, địa phương liên quan</w:t>
            </w:r>
          </w:p>
        </w:tc>
      </w:tr>
      <w:tr w:rsidR="00C4749B" w:rsidRPr="00D608F3" w14:paraId="7ED93118" w14:textId="77777777" w:rsidTr="00C4749B">
        <w:trPr>
          <w:trHeight w:val="1191"/>
        </w:trPr>
        <w:tc>
          <w:tcPr>
            <w:tcW w:w="1701" w:type="dxa"/>
            <w:shd w:val="clear" w:color="auto" w:fill="auto"/>
            <w:vAlign w:val="center"/>
          </w:tcPr>
          <w:p w14:paraId="372CEAF0" w14:textId="77777777" w:rsidR="00C4749B" w:rsidRPr="00C4749B" w:rsidRDefault="00C4749B" w:rsidP="00CC7E45">
            <w:pPr>
              <w:jc w:val="center"/>
              <w:rPr>
                <w:rFonts w:eastAsia="Calibri"/>
                <w:b/>
                <w:bCs/>
                <w:color w:val="000000"/>
                <w:sz w:val="28"/>
                <w:szCs w:val="28"/>
              </w:rPr>
            </w:pPr>
            <w:r w:rsidRPr="00C4749B">
              <w:rPr>
                <w:rFonts w:eastAsia="Calibri"/>
                <w:b/>
                <w:bCs/>
                <w:color w:val="000000"/>
                <w:sz w:val="28"/>
                <w:szCs w:val="28"/>
              </w:rPr>
              <w:lastRenderedPageBreak/>
              <w:t>11:09-11:20</w:t>
            </w:r>
          </w:p>
          <w:p w14:paraId="14F18394" w14:textId="4A428934" w:rsidR="00C4749B" w:rsidRPr="00C4749B" w:rsidRDefault="00C4749B" w:rsidP="00CC7E45">
            <w:pPr>
              <w:jc w:val="center"/>
              <w:rPr>
                <w:rFonts w:eastAsia="Calibri"/>
                <w:i/>
                <w:iCs/>
                <w:color w:val="000000"/>
                <w:sz w:val="28"/>
                <w:szCs w:val="28"/>
              </w:rPr>
            </w:pPr>
            <w:r w:rsidRPr="00C4749B">
              <w:rPr>
                <w:rFonts w:eastAsia="Calibri"/>
                <w:i/>
                <w:iCs/>
                <w:color w:val="000000"/>
                <w:sz w:val="28"/>
                <w:szCs w:val="28"/>
              </w:rPr>
              <w:t>(11 phút)</w:t>
            </w:r>
          </w:p>
        </w:tc>
        <w:tc>
          <w:tcPr>
            <w:tcW w:w="5642" w:type="dxa"/>
            <w:shd w:val="clear" w:color="auto" w:fill="auto"/>
            <w:vAlign w:val="center"/>
          </w:tcPr>
          <w:p w14:paraId="10517313" w14:textId="60DEF9CE" w:rsidR="00C4749B" w:rsidRPr="00C4749B" w:rsidRDefault="00C4749B" w:rsidP="00282330">
            <w:pPr>
              <w:jc w:val="both"/>
              <w:rPr>
                <w:rFonts w:eastAsia="Calibri"/>
                <w:color w:val="000000"/>
                <w:sz w:val="28"/>
                <w:szCs w:val="28"/>
              </w:rPr>
            </w:pPr>
            <w:r w:rsidRPr="00C4749B">
              <w:rPr>
                <w:rFonts w:eastAsia="Calibri"/>
                <w:color w:val="000000"/>
                <w:sz w:val="28"/>
                <w:szCs w:val="28"/>
              </w:rPr>
              <w:t>Ý kiến của các Phó Thủ tướng Chính phủ</w:t>
            </w:r>
          </w:p>
        </w:tc>
        <w:tc>
          <w:tcPr>
            <w:tcW w:w="2410" w:type="dxa"/>
            <w:shd w:val="clear" w:color="auto" w:fill="auto"/>
            <w:vAlign w:val="center"/>
          </w:tcPr>
          <w:p w14:paraId="1FB85D1F" w14:textId="369758B6" w:rsidR="00C4749B" w:rsidRPr="00BB3D02" w:rsidRDefault="00C4749B" w:rsidP="006D629E">
            <w:pPr>
              <w:jc w:val="center"/>
              <w:rPr>
                <w:rFonts w:eastAsia="Calibri"/>
                <w:i/>
                <w:iCs/>
                <w:color w:val="000000"/>
                <w:sz w:val="28"/>
                <w:szCs w:val="28"/>
              </w:rPr>
            </w:pPr>
            <w:r>
              <w:rPr>
                <w:rFonts w:eastAsia="Calibri"/>
                <w:i/>
                <w:iCs/>
                <w:color w:val="000000"/>
                <w:sz w:val="28"/>
                <w:szCs w:val="28"/>
              </w:rPr>
              <w:t>Tùy theo điều hành của Thủ tướng Chính phủ</w:t>
            </w:r>
          </w:p>
        </w:tc>
      </w:tr>
      <w:tr w:rsidR="00B016B6" w:rsidRPr="00D608F3" w14:paraId="60D216D8" w14:textId="77777777" w:rsidTr="00C4749B">
        <w:trPr>
          <w:trHeight w:val="840"/>
        </w:trPr>
        <w:tc>
          <w:tcPr>
            <w:tcW w:w="1701" w:type="dxa"/>
            <w:shd w:val="clear" w:color="auto" w:fill="auto"/>
            <w:vAlign w:val="center"/>
            <w:hideMark/>
          </w:tcPr>
          <w:p w14:paraId="08B8D319" w14:textId="77AE0069" w:rsidR="00B016B6" w:rsidRDefault="00B016B6" w:rsidP="00134716">
            <w:pPr>
              <w:jc w:val="center"/>
              <w:rPr>
                <w:rFonts w:eastAsia="Calibri"/>
                <w:b/>
                <w:bCs/>
                <w:color w:val="000000"/>
                <w:sz w:val="28"/>
                <w:szCs w:val="28"/>
              </w:rPr>
            </w:pPr>
            <w:r w:rsidRPr="00D608F3">
              <w:rPr>
                <w:rFonts w:eastAsia="Calibri"/>
                <w:b/>
                <w:bCs/>
                <w:color w:val="000000"/>
                <w:sz w:val="28"/>
                <w:szCs w:val="28"/>
              </w:rPr>
              <w:t>11:</w:t>
            </w:r>
            <w:r w:rsidR="00C4749B">
              <w:rPr>
                <w:rFonts w:eastAsia="Calibri"/>
                <w:b/>
                <w:bCs/>
                <w:color w:val="000000"/>
                <w:sz w:val="28"/>
                <w:szCs w:val="28"/>
              </w:rPr>
              <w:t>20</w:t>
            </w:r>
            <w:r w:rsidRPr="00D608F3">
              <w:rPr>
                <w:rFonts w:eastAsia="Calibri"/>
                <w:b/>
                <w:bCs/>
                <w:color w:val="000000"/>
                <w:sz w:val="28"/>
                <w:szCs w:val="28"/>
              </w:rPr>
              <w:t>-1</w:t>
            </w:r>
            <w:r w:rsidR="00C4749B">
              <w:rPr>
                <w:rFonts w:eastAsia="Calibri"/>
                <w:b/>
                <w:bCs/>
                <w:color w:val="000000"/>
                <w:sz w:val="28"/>
                <w:szCs w:val="28"/>
              </w:rPr>
              <w:t>1</w:t>
            </w:r>
            <w:r w:rsidRPr="00D608F3">
              <w:rPr>
                <w:rFonts w:eastAsia="Calibri"/>
                <w:b/>
                <w:bCs/>
                <w:color w:val="000000"/>
                <w:sz w:val="28"/>
                <w:szCs w:val="28"/>
              </w:rPr>
              <w:t>:</w:t>
            </w:r>
            <w:r w:rsidR="00C4749B">
              <w:rPr>
                <w:rFonts w:eastAsia="Calibri"/>
                <w:b/>
                <w:bCs/>
                <w:color w:val="000000"/>
                <w:sz w:val="28"/>
                <w:szCs w:val="28"/>
              </w:rPr>
              <w:t>50</w:t>
            </w:r>
          </w:p>
          <w:p w14:paraId="54A83C28" w14:textId="25331E1D" w:rsidR="00C4749B" w:rsidRPr="00C4749B" w:rsidRDefault="00C4749B" w:rsidP="00C4749B">
            <w:pPr>
              <w:jc w:val="center"/>
              <w:rPr>
                <w:i/>
                <w:iCs/>
                <w:color w:val="000000"/>
                <w:sz w:val="28"/>
                <w:szCs w:val="28"/>
              </w:rPr>
            </w:pPr>
            <w:r w:rsidRPr="00C4749B">
              <w:rPr>
                <w:i/>
                <w:iCs/>
                <w:color w:val="000000"/>
                <w:sz w:val="28"/>
                <w:szCs w:val="28"/>
              </w:rPr>
              <w:t>(30 phút)</w:t>
            </w:r>
          </w:p>
        </w:tc>
        <w:tc>
          <w:tcPr>
            <w:tcW w:w="5642" w:type="dxa"/>
            <w:shd w:val="clear" w:color="auto" w:fill="auto"/>
            <w:vAlign w:val="center"/>
            <w:hideMark/>
          </w:tcPr>
          <w:p w14:paraId="5518B48E" w14:textId="77777777" w:rsidR="00B016B6" w:rsidRPr="00D608F3" w:rsidRDefault="00B016B6" w:rsidP="0088607B">
            <w:pPr>
              <w:jc w:val="both"/>
              <w:rPr>
                <w:b/>
                <w:bCs/>
                <w:color w:val="000000"/>
                <w:sz w:val="28"/>
                <w:szCs w:val="28"/>
              </w:rPr>
            </w:pPr>
            <w:r w:rsidRPr="00D608F3">
              <w:rPr>
                <w:rFonts w:eastAsia="Calibri"/>
                <w:b/>
                <w:bCs/>
                <w:color w:val="000000"/>
                <w:sz w:val="28"/>
                <w:szCs w:val="28"/>
              </w:rPr>
              <w:t>KẾT LUẬN VÀ BẾ MẠC HỘI NGHỊ</w:t>
            </w:r>
          </w:p>
        </w:tc>
        <w:tc>
          <w:tcPr>
            <w:tcW w:w="2410" w:type="dxa"/>
            <w:shd w:val="clear" w:color="auto" w:fill="auto"/>
            <w:vAlign w:val="center"/>
            <w:hideMark/>
          </w:tcPr>
          <w:p w14:paraId="519C373B" w14:textId="77777777" w:rsidR="00FB2027" w:rsidRDefault="00B016B6" w:rsidP="006D629E">
            <w:pPr>
              <w:jc w:val="center"/>
              <w:rPr>
                <w:rFonts w:eastAsia="Calibri"/>
                <w:b/>
                <w:bCs/>
                <w:i/>
                <w:iCs/>
                <w:color w:val="000000"/>
                <w:sz w:val="28"/>
                <w:szCs w:val="28"/>
              </w:rPr>
            </w:pPr>
            <w:r w:rsidRPr="00BB3D02">
              <w:rPr>
                <w:rFonts w:eastAsia="Calibri"/>
                <w:b/>
                <w:bCs/>
                <w:i/>
                <w:iCs/>
                <w:color w:val="000000"/>
                <w:sz w:val="28"/>
                <w:szCs w:val="28"/>
              </w:rPr>
              <w:t xml:space="preserve">Thủ tướng </w:t>
            </w:r>
          </w:p>
          <w:p w14:paraId="2FD38640" w14:textId="3D6E7571" w:rsidR="00B016B6" w:rsidRPr="00BB3D02" w:rsidRDefault="00B016B6" w:rsidP="006D629E">
            <w:pPr>
              <w:jc w:val="center"/>
              <w:rPr>
                <w:b/>
                <w:bCs/>
                <w:i/>
                <w:iCs/>
                <w:color w:val="000000"/>
                <w:sz w:val="28"/>
                <w:szCs w:val="28"/>
              </w:rPr>
            </w:pPr>
            <w:r w:rsidRPr="00BB3D02">
              <w:rPr>
                <w:rFonts w:eastAsia="Calibri"/>
                <w:b/>
                <w:bCs/>
                <w:i/>
                <w:iCs/>
                <w:color w:val="000000"/>
                <w:sz w:val="28"/>
                <w:szCs w:val="28"/>
              </w:rPr>
              <w:t>Chính phủ</w:t>
            </w:r>
          </w:p>
        </w:tc>
      </w:tr>
    </w:tbl>
    <w:p w14:paraId="76C35540" w14:textId="77777777" w:rsidR="00A844A0" w:rsidRPr="00E57F62" w:rsidRDefault="00A844A0" w:rsidP="00A65690">
      <w:pPr>
        <w:pStyle w:val="Normal10"/>
        <w:spacing w:line="264" w:lineRule="auto"/>
        <w:rPr>
          <w:rFonts w:eastAsia="Calibri"/>
          <w:b/>
          <w:i/>
          <w:sz w:val="24"/>
          <w:szCs w:val="24"/>
        </w:rPr>
      </w:pPr>
    </w:p>
    <w:sectPr w:rsidR="00A844A0" w:rsidRPr="00E57F62" w:rsidSect="004A0CE4">
      <w:headerReference w:type="even" r:id="rId8"/>
      <w:headerReference w:type="default" r:id="rId9"/>
      <w:footerReference w:type="default" r:id="rId10"/>
      <w:headerReference w:type="first" r:id="rId11"/>
      <w:footerReference w:type="first" r:id="rId12"/>
      <w:pgSz w:w="11907" w:h="16840" w:code="9"/>
      <w:pgMar w:top="1134" w:right="1134" w:bottom="1134" w:left="1701" w:header="284"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8D216" w14:textId="77777777" w:rsidR="00F94ADC" w:rsidRDefault="00F94ADC" w:rsidP="00E0472D">
      <w:r>
        <w:separator/>
      </w:r>
    </w:p>
  </w:endnote>
  <w:endnote w:type="continuationSeparator" w:id="0">
    <w:p w14:paraId="06B68B66" w14:textId="77777777" w:rsidR="00F94ADC" w:rsidRDefault="00F94ADC" w:rsidP="00E0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6606"/>
      <w:docPartObj>
        <w:docPartGallery w:val="Page Numbers (Bottom of Page)"/>
        <w:docPartUnique/>
      </w:docPartObj>
    </w:sdtPr>
    <w:sdtEndPr>
      <w:rPr>
        <w:sz w:val="28"/>
        <w:szCs w:val="28"/>
      </w:rPr>
    </w:sdtEndPr>
    <w:sdtContent>
      <w:p w14:paraId="6736F4A1" w14:textId="77777777" w:rsidR="00784A94" w:rsidRPr="004671C2" w:rsidRDefault="002A01FE">
        <w:pPr>
          <w:pStyle w:val="Footer"/>
          <w:jc w:val="right"/>
          <w:rPr>
            <w:sz w:val="28"/>
            <w:szCs w:val="28"/>
          </w:rPr>
        </w:pPr>
        <w:r w:rsidRPr="004671C2">
          <w:rPr>
            <w:sz w:val="28"/>
            <w:szCs w:val="28"/>
          </w:rPr>
          <w:fldChar w:fldCharType="begin"/>
        </w:r>
        <w:r w:rsidR="003A2954" w:rsidRPr="004671C2">
          <w:rPr>
            <w:sz w:val="28"/>
            <w:szCs w:val="28"/>
          </w:rPr>
          <w:instrText xml:space="preserve"> PAGE   \* MERGEFORMAT </w:instrText>
        </w:r>
        <w:r w:rsidRPr="004671C2">
          <w:rPr>
            <w:sz w:val="28"/>
            <w:szCs w:val="28"/>
          </w:rPr>
          <w:fldChar w:fldCharType="separate"/>
        </w:r>
        <w:r w:rsidR="004A0B53">
          <w:rPr>
            <w:noProof/>
            <w:sz w:val="28"/>
            <w:szCs w:val="28"/>
          </w:rPr>
          <w:t>2</w:t>
        </w:r>
        <w:r w:rsidRPr="004671C2">
          <w:rPr>
            <w:noProof/>
            <w:sz w:val="28"/>
            <w:szCs w:val="28"/>
          </w:rPr>
          <w:fldChar w:fldCharType="end"/>
        </w:r>
      </w:p>
    </w:sdtContent>
  </w:sdt>
  <w:p w14:paraId="4253B422" w14:textId="77777777" w:rsidR="00784A94" w:rsidRDefault="00784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6605"/>
      <w:docPartObj>
        <w:docPartGallery w:val="Page Numbers (Bottom of Page)"/>
        <w:docPartUnique/>
      </w:docPartObj>
    </w:sdtPr>
    <w:sdtEndPr/>
    <w:sdtContent>
      <w:p w14:paraId="48A12DA7" w14:textId="77777777" w:rsidR="00784A94" w:rsidRDefault="002A01FE">
        <w:pPr>
          <w:pStyle w:val="Footer"/>
          <w:jc w:val="right"/>
        </w:pPr>
        <w:r>
          <w:fldChar w:fldCharType="begin"/>
        </w:r>
        <w:r w:rsidR="003A2954">
          <w:instrText xml:space="preserve"> PAGE   \* MERGEFORMAT </w:instrText>
        </w:r>
        <w:r>
          <w:fldChar w:fldCharType="separate"/>
        </w:r>
        <w:r w:rsidR="004A0B53">
          <w:rPr>
            <w:noProof/>
          </w:rPr>
          <w:t>1</w:t>
        </w:r>
        <w:r>
          <w:rPr>
            <w:noProof/>
          </w:rPr>
          <w:fldChar w:fldCharType="end"/>
        </w:r>
      </w:p>
    </w:sdtContent>
  </w:sdt>
  <w:p w14:paraId="6A61468B" w14:textId="77777777" w:rsidR="00784A94" w:rsidRDefault="0078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677F" w14:textId="77777777" w:rsidR="00F94ADC" w:rsidRDefault="00F94ADC" w:rsidP="00E0472D">
      <w:r>
        <w:separator/>
      </w:r>
    </w:p>
  </w:footnote>
  <w:footnote w:type="continuationSeparator" w:id="0">
    <w:p w14:paraId="461509BD" w14:textId="77777777" w:rsidR="00F94ADC" w:rsidRDefault="00F94ADC" w:rsidP="00E0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2609" w14:textId="77777777" w:rsidR="009B5116" w:rsidRDefault="00F94ADC">
    <w:pPr>
      <w:pStyle w:val="Header"/>
    </w:pPr>
    <w:r>
      <w:rPr>
        <w:noProof/>
      </w:rPr>
      <w:pict w14:anchorId="1B056E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40797" o:spid="_x0000_s2051" type="#_x0000_t136" alt="" style="position:absolute;margin-left:0;margin-top:0;width:459.65pt;height:229.8pt;rotation:315;z-index:-251654144;mso-wrap-edited:f;mso-width-percent:0;mso-height-percent:0;mso-position-horizontal:center;mso-position-horizontal-relative:margin;mso-position-vertical:center;mso-position-vertical-relative:margin;mso-width-percent:0;mso-height-percent:0" o:allowincell="f" fillcolor="#f2f2f2 [3052]" stroked="f">
          <v:fill opacity=".5"/>
          <v:textpath style="font-family:&quot;Times New Roman&quot;;font-size:1pt" string="M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6A35" w14:textId="77777777" w:rsidR="009B5116" w:rsidRDefault="00F94ADC">
    <w:pPr>
      <w:pStyle w:val="Header"/>
    </w:pPr>
    <w:r>
      <w:rPr>
        <w:noProof/>
      </w:rPr>
      <w:pict w14:anchorId="0D772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40798" o:spid="_x0000_s2050" type="#_x0000_t136" alt="" style="position:absolute;margin-left:0;margin-top:0;width:459.65pt;height:229.8pt;rotation:315;z-index:-251652096;mso-wrap-edited:f;mso-width-percent:0;mso-height-percent:0;mso-position-horizontal:center;mso-position-horizontal-relative:margin;mso-position-vertical:center;mso-position-vertical-relative:margin;mso-width-percent:0;mso-height-percent:0" o:allowincell="f" fillcolor="#f2f2f2 [3052]" stroked="f">
          <v:fill opacity=".5"/>
          <v:textpath style="font-family:&quot;Times New Roman&quot;;font-size:1pt" string="MP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3F03" w14:textId="77777777" w:rsidR="009B5116" w:rsidRDefault="00F94ADC">
    <w:pPr>
      <w:pStyle w:val="Header"/>
    </w:pPr>
    <w:r>
      <w:rPr>
        <w:noProof/>
      </w:rPr>
      <w:pict w14:anchorId="2C50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640796" o:spid="_x0000_s2049" type="#_x0000_t136" alt="" style="position:absolute;margin-left:0;margin-top:0;width:459.65pt;height:229.8pt;rotation:315;z-index:-251656192;mso-wrap-edited:f;mso-width-percent:0;mso-height-percent:0;mso-position-horizontal:center;mso-position-horizontal-relative:margin;mso-position-vertical:center;mso-position-vertical-relative:margin;mso-width-percent:0;mso-height-percent:0" o:allowincell="f" fillcolor="#f2f2f2 [3052]" stroked="f">
          <v:fill opacity=".5"/>
          <v:textpath style="font-family:&quot;Times New Roman&quot;;font-size:1pt" string="MP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4F42"/>
    <w:multiLevelType w:val="hybridMultilevel"/>
    <w:tmpl w:val="D7B834D2"/>
    <w:lvl w:ilvl="0" w:tplc="16D2E30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336B4E7C"/>
    <w:multiLevelType w:val="hybridMultilevel"/>
    <w:tmpl w:val="946A445C"/>
    <w:lvl w:ilvl="0" w:tplc="02B2E93E">
      <w:start w:val="1"/>
      <w:numFmt w:val="bullet"/>
      <w:lvlText w:val="-"/>
      <w:lvlJc w:val="left"/>
      <w:pPr>
        <w:ind w:left="218" w:hanging="360"/>
      </w:pPr>
      <w:rPr>
        <w:rFonts w:ascii="Times New Roman" w:eastAsia="Calibr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15:restartNumberingAfterBreak="0">
    <w:nsid w:val="386542B4"/>
    <w:multiLevelType w:val="hybridMultilevel"/>
    <w:tmpl w:val="DD0E0306"/>
    <w:lvl w:ilvl="0" w:tplc="434635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6606108"/>
    <w:multiLevelType w:val="hybridMultilevel"/>
    <w:tmpl w:val="4C0482F0"/>
    <w:lvl w:ilvl="0" w:tplc="BB5E8B9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C74"/>
    <w:rsid w:val="00000B5E"/>
    <w:rsid w:val="00020D1A"/>
    <w:rsid w:val="00031138"/>
    <w:rsid w:val="000340A6"/>
    <w:rsid w:val="000373FA"/>
    <w:rsid w:val="00055520"/>
    <w:rsid w:val="000562F0"/>
    <w:rsid w:val="000568EB"/>
    <w:rsid w:val="00060CD1"/>
    <w:rsid w:val="000635A1"/>
    <w:rsid w:val="0006521C"/>
    <w:rsid w:val="0007556E"/>
    <w:rsid w:val="000860F6"/>
    <w:rsid w:val="000874E7"/>
    <w:rsid w:val="00096B3A"/>
    <w:rsid w:val="000A0BF4"/>
    <w:rsid w:val="000B404B"/>
    <w:rsid w:val="000B7EAB"/>
    <w:rsid w:val="000C43EF"/>
    <w:rsid w:val="000C4452"/>
    <w:rsid w:val="000C5AD7"/>
    <w:rsid w:val="000D1ED5"/>
    <w:rsid w:val="000D23F2"/>
    <w:rsid w:val="000D5F37"/>
    <w:rsid w:val="000E1EAD"/>
    <w:rsid w:val="000E679C"/>
    <w:rsid w:val="000E79DF"/>
    <w:rsid w:val="00100AC8"/>
    <w:rsid w:val="0013416D"/>
    <w:rsid w:val="00134716"/>
    <w:rsid w:val="00141452"/>
    <w:rsid w:val="00146593"/>
    <w:rsid w:val="00151BC4"/>
    <w:rsid w:val="00151D21"/>
    <w:rsid w:val="001535A5"/>
    <w:rsid w:val="00157442"/>
    <w:rsid w:val="00160875"/>
    <w:rsid w:val="00161704"/>
    <w:rsid w:val="001714A2"/>
    <w:rsid w:val="00175F4F"/>
    <w:rsid w:val="00177BF1"/>
    <w:rsid w:val="00180F06"/>
    <w:rsid w:val="00181DD2"/>
    <w:rsid w:val="001821A7"/>
    <w:rsid w:val="00183D74"/>
    <w:rsid w:val="001867D4"/>
    <w:rsid w:val="00190409"/>
    <w:rsid w:val="001A58DB"/>
    <w:rsid w:val="001A6AEC"/>
    <w:rsid w:val="001B0394"/>
    <w:rsid w:val="001B41B5"/>
    <w:rsid w:val="001B53BB"/>
    <w:rsid w:val="001D000D"/>
    <w:rsid w:val="001D12B1"/>
    <w:rsid w:val="001D6FB3"/>
    <w:rsid w:val="001D7C06"/>
    <w:rsid w:val="002001D7"/>
    <w:rsid w:val="00201C03"/>
    <w:rsid w:val="00205A3F"/>
    <w:rsid w:val="00213EBE"/>
    <w:rsid w:val="00221653"/>
    <w:rsid w:val="00227E40"/>
    <w:rsid w:val="00233807"/>
    <w:rsid w:val="002346B9"/>
    <w:rsid w:val="002469E2"/>
    <w:rsid w:val="00250529"/>
    <w:rsid w:val="00251A6B"/>
    <w:rsid w:val="00255C24"/>
    <w:rsid w:val="0026194A"/>
    <w:rsid w:val="0028166A"/>
    <w:rsid w:val="00282330"/>
    <w:rsid w:val="00292C03"/>
    <w:rsid w:val="00297A0E"/>
    <w:rsid w:val="002A01FE"/>
    <w:rsid w:val="002A3AC0"/>
    <w:rsid w:val="002A6CD8"/>
    <w:rsid w:val="002C10FC"/>
    <w:rsid w:val="002D680B"/>
    <w:rsid w:val="002E3EFE"/>
    <w:rsid w:val="002E547B"/>
    <w:rsid w:val="002E6E34"/>
    <w:rsid w:val="0030155D"/>
    <w:rsid w:val="00317C9C"/>
    <w:rsid w:val="00325391"/>
    <w:rsid w:val="00336941"/>
    <w:rsid w:val="00350CD1"/>
    <w:rsid w:val="00356F7C"/>
    <w:rsid w:val="00360774"/>
    <w:rsid w:val="0037728B"/>
    <w:rsid w:val="00381D98"/>
    <w:rsid w:val="00381ECA"/>
    <w:rsid w:val="0038390E"/>
    <w:rsid w:val="00386321"/>
    <w:rsid w:val="00387902"/>
    <w:rsid w:val="0039518B"/>
    <w:rsid w:val="003A2954"/>
    <w:rsid w:val="003A2C74"/>
    <w:rsid w:val="003A4B82"/>
    <w:rsid w:val="003A7AE3"/>
    <w:rsid w:val="003B2A57"/>
    <w:rsid w:val="003B7595"/>
    <w:rsid w:val="003E1C5F"/>
    <w:rsid w:val="003E3767"/>
    <w:rsid w:val="003E48E5"/>
    <w:rsid w:val="004065D5"/>
    <w:rsid w:val="00416A66"/>
    <w:rsid w:val="004215F1"/>
    <w:rsid w:val="00424B19"/>
    <w:rsid w:val="004260BF"/>
    <w:rsid w:val="0043155A"/>
    <w:rsid w:val="00433B8B"/>
    <w:rsid w:val="00435192"/>
    <w:rsid w:val="004366FD"/>
    <w:rsid w:val="00441483"/>
    <w:rsid w:val="00446599"/>
    <w:rsid w:val="0044696F"/>
    <w:rsid w:val="00457244"/>
    <w:rsid w:val="004655ED"/>
    <w:rsid w:val="004671C2"/>
    <w:rsid w:val="00474577"/>
    <w:rsid w:val="004849E5"/>
    <w:rsid w:val="00491628"/>
    <w:rsid w:val="00493A5A"/>
    <w:rsid w:val="00493B65"/>
    <w:rsid w:val="00494D21"/>
    <w:rsid w:val="00495DFE"/>
    <w:rsid w:val="004A0B53"/>
    <w:rsid w:val="004A0CE4"/>
    <w:rsid w:val="004A3BB6"/>
    <w:rsid w:val="004B3979"/>
    <w:rsid w:val="004B5094"/>
    <w:rsid w:val="004B54CA"/>
    <w:rsid w:val="004B5C74"/>
    <w:rsid w:val="004C1FA5"/>
    <w:rsid w:val="004D5F52"/>
    <w:rsid w:val="004E5B7C"/>
    <w:rsid w:val="004F7936"/>
    <w:rsid w:val="00512757"/>
    <w:rsid w:val="0051654A"/>
    <w:rsid w:val="0051658C"/>
    <w:rsid w:val="00520F72"/>
    <w:rsid w:val="00521B4D"/>
    <w:rsid w:val="00526A65"/>
    <w:rsid w:val="00540CF3"/>
    <w:rsid w:val="00543187"/>
    <w:rsid w:val="0055195C"/>
    <w:rsid w:val="00560875"/>
    <w:rsid w:val="0057181B"/>
    <w:rsid w:val="00572B2F"/>
    <w:rsid w:val="005812AC"/>
    <w:rsid w:val="00581FAA"/>
    <w:rsid w:val="005913A5"/>
    <w:rsid w:val="00594BCD"/>
    <w:rsid w:val="005A524B"/>
    <w:rsid w:val="005B3592"/>
    <w:rsid w:val="005C1531"/>
    <w:rsid w:val="005C2496"/>
    <w:rsid w:val="005D01D5"/>
    <w:rsid w:val="005D1858"/>
    <w:rsid w:val="005D1E7B"/>
    <w:rsid w:val="005D2125"/>
    <w:rsid w:val="005D2729"/>
    <w:rsid w:val="005E1F0E"/>
    <w:rsid w:val="005E1FCF"/>
    <w:rsid w:val="00616CF7"/>
    <w:rsid w:val="00623A52"/>
    <w:rsid w:val="00623DC2"/>
    <w:rsid w:val="00633E7C"/>
    <w:rsid w:val="0063455F"/>
    <w:rsid w:val="00657F0D"/>
    <w:rsid w:val="0067250E"/>
    <w:rsid w:val="00681EC2"/>
    <w:rsid w:val="00686B7C"/>
    <w:rsid w:val="00687F96"/>
    <w:rsid w:val="00696E4D"/>
    <w:rsid w:val="006A0393"/>
    <w:rsid w:val="006A1783"/>
    <w:rsid w:val="006B53DE"/>
    <w:rsid w:val="006B6163"/>
    <w:rsid w:val="006D2CA6"/>
    <w:rsid w:val="006D51DD"/>
    <w:rsid w:val="006D629E"/>
    <w:rsid w:val="006E7464"/>
    <w:rsid w:val="006F3D69"/>
    <w:rsid w:val="006F6367"/>
    <w:rsid w:val="00702E3A"/>
    <w:rsid w:val="007103F1"/>
    <w:rsid w:val="00721E49"/>
    <w:rsid w:val="0072770D"/>
    <w:rsid w:val="007340FC"/>
    <w:rsid w:val="00735895"/>
    <w:rsid w:val="00740EEA"/>
    <w:rsid w:val="00743D76"/>
    <w:rsid w:val="00744AD1"/>
    <w:rsid w:val="00744CA1"/>
    <w:rsid w:val="0074628F"/>
    <w:rsid w:val="0074718C"/>
    <w:rsid w:val="007515B8"/>
    <w:rsid w:val="0075780C"/>
    <w:rsid w:val="00760DE4"/>
    <w:rsid w:val="007710DB"/>
    <w:rsid w:val="00775EC0"/>
    <w:rsid w:val="00776B9D"/>
    <w:rsid w:val="00777D46"/>
    <w:rsid w:val="00782608"/>
    <w:rsid w:val="00784A94"/>
    <w:rsid w:val="0078525B"/>
    <w:rsid w:val="007C5B91"/>
    <w:rsid w:val="007D61C3"/>
    <w:rsid w:val="007E05C4"/>
    <w:rsid w:val="007E1187"/>
    <w:rsid w:val="007F1B8A"/>
    <w:rsid w:val="007F3639"/>
    <w:rsid w:val="007F7189"/>
    <w:rsid w:val="00807496"/>
    <w:rsid w:val="00810A7B"/>
    <w:rsid w:val="00815435"/>
    <w:rsid w:val="00816661"/>
    <w:rsid w:val="00834C36"/>
    <w:rsid w:val="0084076D"/>
    <w:rsid w:val="00842E05"/>
    <w:rsid w:val="008539DF"/>
    <w:rsid w:val="00860B9A"/>
    <w:rsid w:val="00861D76"/>
    <w:rsid w:val="00862A00"/>
    <w:rsid w:val="0086584E"/>
    <w:rsid w:val="00867979"/>
    <w:rsid w:val="00872B34"/>
    <w:rsid w:val="0088607B"/>
    <w:rsid w:val="0088671B"/>
    <w:rsid w:val="008B744F"/>
    <w:rsid w:val="008C3218"/>
    <w:rsid w:val="008D3B7F"/>
    <w:rsid w:val="008D3C38"/>
    <w:rsid w:val="008F0AD9"/>
    <w:rsid w:val="008F6DAC"/>
    <w:rsid w:val="009022E8"/>
    <w:rsid w:val="00910B8A"/>
    <w:rsid w:val="00921DE2"/>
    <w:rsid w:val="00931D72"/>
    <w:rsid w:val="009325CF"/>
    <w:rsid w:val="00935392"/>
    <w:rsid w:val="009561E4"/>
    <w:rsid w:val="00956A35"/>
    <w:rsid w:val="009641E4"/>
    <w:rsid w:val="00965CFC"/>
    <w:rsid w:val="00974F1B"/>
    <w:rsid w:val="00977522"/>
    <w:rsid w:val="00981115"/>
    <w:rsid w:val="00994F4E"/>
    <w:rsid w:val="009957B2"/>
    <w:rsid w:val="009B1285"/>
    <w:rsid w:val="009B5116"/>
    <w:rsid w:val="009C006A"/>
    <w:rsid w:val="009C09AD"/>
    <w:rsid w:val="009D39EE"/>
    <w:rsid w:val="009E07E2"/>
    <w:rsid w:val="009E4ED9"/>
    <w:rsid w:val="009E7CFE"/>
    <w:rsid w:val="00A04024"/>
    <w:rsid w:val="00A041D6"/>
    <w:rsid w:val="00A17F61"/>
    <w:rsid w:val="00A32290"/>
    <w:rsid w:val="00A41E52"/>
    <w:rsid w:val="00A4257A"/>
    <w:rsid w:val="00A42E61"/>
    <w:rsid w:val="00A51328"/>
    <w:rsid w:val="00A5297E"/>
    <w:rsid w:val="00A52CB7"/>
    <w:rsid w:val="00A54979"/>
    <w:rsid w:val="00A56A06"/>
    <w:rsid w:val="00A57645"/>
    <w:rsid w:val="00A65690"/>
    <w:rsid w:val="00A71CF1"/>
    <w:rsid w:val="00A74A79"/>
    <w:rsid w:val="00A844A0"/>
    <w:rsid w:val="00A84AB2"/>
    <w:rsid w:val="00A94E22"/>
    <w:rsid w:val="00A969E7"/>
    <w:rsid w:val="00AA03AF"/>
    <w:rsid w:val="00AA1C72"/>
    <w:rsid w:val="00AA6AC7"/>
    <w:rsid w:val="00AA6D5A"/>
    <w:rsid w:val="00AB3D8F"/>
    <w:rsid w:val="00AB7ADA"/>
    <w:rsid w:val="00AC3005"/>
    <w:rsid w:val="00AC6D28"/>
    <w:rsid w:val="00AD117E"/>
    <w:rsid w:val="00AD201F"/>
    <w:rsid w:val="00AD2FBE"/>
    <w:rsid w:val="00AE11F6"/>
    <w:rsid w:val="00AE1C66"/>
    <w:rsid w:val="00AE5AA8"/>
    <w:rsid w:val="00AF57D2"/>
    <w:rsid w:val="00B016B6"/>
    <w:rsid w:val="00B042ED"/>
    <w:rsid w:val="00B04AB7"/>
    <w:rsid w:val="00B11125"/>
    <w:rsid w:val="00B13A30"/>
    <w:rsid w:val="00B203CB"/>
    <w:rsid w:val="00B20A07"/>
    <w:rsid w:val="00B222AA"/>
    <w:rsid w:val="00B25261"/>
    <w:rsid w:val="00B25BB7"/>
    <w:rsid w:val="00B26E31"/>
    <w:rsid w:val="00B334DE"/>
    <w:rsid w:val="00B3670E"/>
    <w:rsid w:val="00B400D0"/>
    <w:rsid w:val="00B4350B"/>
    <w:rsid w:val="00B5124E"/>
    <w:rsid w:val="00B5306E"/>
    <w:rsid w:val="00B56EC2"/>
    <w:rsid w:val="00B67F4C"/>
    <w:rsid w:val="00B74650"/>
    <w:rsid w:val="00B87581"/>
    <w:rsid w:val="00B91664"/>
    <w:rsid w:val="00B94D20"/>
    <w:rsid w:val="00BA5F91"/>
    <w:rsid w:val="00BB2E6C"/>
    <w:rsid w:val="00BB3D02"/>
    <w:rsid w:val="00BB6A42"/>
    <w:rsid w:val="00BB7A82"/>
    <w:rsid w:val="00BC40B2"/>
    <w:rsid w:val="00BD08FA"/>
    <w:rsid w:val="00BD7A55"/>
    <w:rsid w:val="00BE6FEE"/>
    <w:rsid w:val="00BF4A9A"/>
    <w:rsid w:val="00C0322C"/>
    <w:rsid w:val="00C12639"/>
    <w:rsid w:val="00C222BC"/>
    <w:rsid w:val="00C223DD"/>
    <w:rsid w:val="00C3075B"/>
    <w:rsid w:val="00C4188D"/>
    <w:rsid w:val="00C4219E"/>
    <w:rsid w:val="00C4749B"/>
    <w:rsid w:val="00C52338"/>
    <w:rsid w:val="00C5617E"/>
    <w:rsid w:val="00C5741C"/>
    <w:rsid w:val="00C60E4E"/>
    <w:rsid w:val="00C72CC6"/>
    <w:rsid w:val="00C74681"/>
    <w:rsid w:val="00C84625"/>
    <w:rsid w:val="00C92F28"/>
    <w:rsid w:val="00CA5757"/>
    <w:rsid w:val="00CB0350"/>
    <w:rsid w:val="00CB2AC1"/>
    <w:rsid w:val="00CC0730"/>
    <w:rsid w:val="00CC0C52"/>
    <w:rsid w:val="00CC2933"/>
    <w:rsid w:val="00CC3523"/>
    <w:rsid w:val="00CC7E45"/>
    <w:rsid w:val="00CD29C6"/>
    <w:rsid w:val="00CE56A1"/>
    <w:rsid w:val="00CF5CBF"/>
    <w:rsid w:val="00CF7C63"/>
    <w:rsid w:val="00D014E0"/>
    <w:rsid w:val="00D101CB"/>
    <w:rsid w:val="00D13CB3"/>
    <w:rsid w:val="00D24A0B"/>
    <w:rsid w:val="00D27988"/>
    <w:rsid w:val="00D4278D"/>
    <w:rsid w:val="00D4412E"/>
    <w:rsid w:val="00D4568C"/>
    <w:rsid w:val="00D608F3"/>
    <w:rsid w:val="00D632C1"/>
    <w:rsid w:val="00D722F8"/>
    <w:rsid w:val="00D76CAC"/>
    <w:rsid w:val="00D865F1"/>
    <w:rsid w:val="00D86DFE"/>
    <w:rsid w:val="00D902D4"/>
    <w:rsid w:val="00D92A63"/>
    <w:rsid w:val="00D97F30"/>
    <w:rsid w:val="00DA1078"/>
    <w:rsid w:val="00DA21D5"/>
    <w:rsid w:val="00DA5339"/>
    <w:rsid w:val="00DA53C0"/>
    <w:rsid w:val="00DB1CDB"/>
    <w:rsid w:val="00DB584A"/>
    <w:rsid w:val="00DB5ACA"/>
    <w:rsid w:val="00DC4314"/>
    <w:rsid w:val="00DC4D2B"/>
    <w:rsid w:val="00DC7664"/>
    <w:rsid w:val="00DD31EC"/>
    <w:rsid w:val="00DF1488"/>
    <w:rsid w:val="00DF1500"/>
    <w:rsid w:val="00DF569D"/>
    <w:rsid w:val="00E0472D"/>
    <w:rsid w:val="00E1559A"/>
    <w:rsid w:val="00E21712"/>
    <w:rsid w:val="00E3318F"/>
    <w:rsid w:val="00E44B27"/>
    <w:rsid w:val="00E5097B"/>
    <w:rsid w:val="00E52B09"/>
    <w:rsid w:val="00E56D0C"/>
    <w:rsid w:val="00E57F35"/>
    <w:rsid w:val="00E61220"/>
    <w:rsid w:val="00E63036"/>
    <w:rsid w:val="00E768FF"/>
    <w:rsid w:val="00E862F5"/>
    <w:rsid w:val="00E8644E"/>
    <w:rsid w:val="00E949B5"/>
    <w:rsid w:val="00E96675"/>
    <w:rsid w:val="00EA5968"/>
    <w:rsid w:val="00EB115A"/>
    <w:rsid w:val="00EC0E48"/>
    <w:rsid w:val="00EC0FD8"/>
    <w:rsid w:val="00EC238E"/>
    <w:rsid w:val="00ED2EC3"/>
    <w:rsid w:val="00ED6DA7"/>
    <w:rsid w:val="00EE1A05"/>
    <w:rsid w:val="00EE3AC5"/>
    <w:rsid w:val="00EF0481"/>
    <w:rsid w:val="00EF26FF"/>
    <w:rsid w:val="00EF770D"/>
    <w:rsid w:val="00F10194"/>
    <w:rsid w:val="00F11705"/>
    <w:rsid w:val="00F23542"/>
    <w:rsid w:val="00F23FB9"/>
    <w:rsid w:val="00F23FD1"/>
    <w:rsid w:val="00F27EEE"/>
    <w:rsid w:val="00F31988"/>
    <w:rsid w:val="00F34F2C"/>
    <w:rsid w:val="00F36711"/>
    <w:rsid w:val="00F4114A"/>
    <w:rsid w:val="00F45064"/>
    <w:rsid w:val="00F55FB5"/>
    <w:rsid w:val="00F62A01"/>
    <w:rsid w:val="00F64F55"/>
    <w:rsid w:val="00F674C5"/>
    <w:rsid w:val="00F70FF1"/>
    <w:rsid w:val="00F721B0"/>
    <w:rsid w:val="00F744A3"/>
    <w:rsid w:val="00F77FDA"/>
    <w:rsid w:val="00F87DCF"/>
    <w:rsid w:val="00F92B03"/>
    <w:rsid w:val="00F94ADC"/>
    <w:rsid w:val="00FA7A86"/>
    <w:rsid w:val="00FA7C05"/>
    <w:rsid w:val="00FB2027"/>
    <w:rsid w:val="00FB658D"/>
    <w:rsid w:val="00FC15A4"/>
    <w:rsid w:val="00FD3002"/>
    <w:rsid w:val="00FD37B4"/>
    <w:rsid w:val="00FD5237"/>
    <w:rsid w:val="00FE0EF8"/>
    <w:rsid w:val="00FE1A86"/>
    <w:rsid w:val="00FE5C79"/>
    <w:rsid w:val="00FE5CBE"/>
    <w:rsid w:val="00FF338A"/>
    <w:rsid w:val="00FF7B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992F320"/>
  <w15:docId w15:val="{871BB2DE-7954-4ABD-9763-FBFF8A7F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C74"/>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qFormat/>
    <w:rsid w:val="00360774"/>
    <w:pPr>
      <w:keepNext/>
      <w:outlineLvl w:val="0"/>
    </w:pPr>
    <w:rPr>
      <w:rFonts w:eastAsia="Times New Roman"/>
      <w:b/>
      <w:bCs/>
      <w:sz w:val="28"/>
      <w:szCs w:val="28"/>
    </w:rPr>
  </w:style>
  <w:style w:type="paragraph" w:styleId="Heading2">
    <w:name w:val="heading 2"/>
    <w:basedOn w:val="Normal"/>
    <w:next w:val="Normal"/>
    <w:link w:val="Heading2Char"/>
    <w:qFormat/>
    <w:rsid w:val="00360774"/>
    <w:pPr>
      <w:keepNext/>
      <w:jc w:val="center"/>
      <w:outlineLvl w:val="1"/>
    </w:pPr>
    <w:rPr>
      <w:rFonts w:eastAsia="Times New Roman"/>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5C74"/>
    <w:pPr>
      <w:jc w:val="both"/>
    </w:pPr>
    <w:rPr>
      <w:rFonts w:eastAsia="Times New Roman"/>
      <w:sz w:val="28"/>
      <w:szCs w:val="28"/>
    </w:rPr>
  </w:style>
  <w:style w:type="character" w:customStyle="1" w:styleId="BodyTextChar">
    <w:name w:val="Body Text Char"/>
    <w:basedOn w:val="DefaultParagraphFont"/>
    <w:link w:val="BodyText"/>
    <w:rsid w:val="004B5C74"/>
    <w:rPr>
      <w:rFonts w:ascii="Times New Roman" w:eastAsia="Times New Roman" w:hAnsi="Times New Roman" w:cs="Times New Roman"/>
      <w:sz w:val="28"/>
      <w:szCs w:val="28"/>
      <w:lang w:eastAsia="ko-KR"/>
    </w:rPr>
  </w:style>
  <w:style w:type="paragraph" w:styleId="Footer">
    <w:name w:val="footer"/>
    <w:basedOn w:val="Normal"/>
    <w:link w:val="FooterChar"/>
    <w:uiPriority w:val="99"/>
    <w:rsid w:val="004B5C74"/>
    <w:pPr>
      <w:tabs>
        <w:tab w:val="center" w:pos="4680"/>
        <w:tab w:val="right" w:pos="9360"/>
      </w:tabs>
    </w:pPr>
  </w:style>
  <w:style w:type="character" w:customStyle="1" w:styleId="FooterChar">
    <w:name w:val="Footer Char"/>
    <w:basedOn w:val="DefaultParagraphFont"/>
    <w:link w:val="Footer"/>
    <w:uiPriority w:val="99"/>
    <w:rsid w:val="004B5C74"/>
    <w:rPr>
      <w:rFonts w:ascii="Times New Roman" w:eastAsia="Batang" w:hAnsi="Times New Roman" w:cs="Times New Roman"/>
      <w:sz w:val="24"/>
      <w:szCs w:val="24"/>
      <w:lang w:eastAsia="ko-KR"/>
    </w:rPr>
  </w:style>
  <w:style w:type="paragraph" w:customStyle="1" w:styleId="abc">
    <w:name w:val="abc"/>
    <w:basedOn w:val="Normal"/>
    <w:rsid w:val="004B5C74"/>
    <w:rPr>
      <w:rFonts w:eastAsia="Times New Roman"/>
      <w:lang w:eastAsia="en-US"/>
    </w:rPr>
  </w:style>
  <w:style w:type="paragraph" w:styleId="ListParagraph">
    <w:name w:val="List Paragraph"/>
    <w:basedOn w:val="Normal"/>
    <w:uiPriority w:val="34"/>
    <w:qFormat/>
    <w:rsid w:val="004B5C74"/>
    <w:pPr>
      <w:ind w:left="720"/>
      <w:contextualSpacing/>
    </w:pPr>
    <w:rPr>
      <w:rFonts w:eastAsia="Times New Roman"/>
      <w:lang w:eastAsia="en-US"/>
    </w:rPr>
  </w:style>
  <w:style w:type="character" w:customStyle="1" w:styleId="Heading1Char">
    <w:name w:val="Heading 1 Char"/>
    <w:basedOn w:val="DefaultParagraphFont"/>
    <w:link w:val="Heading1"/>
    <w:rsid w:val="00360774"/>
    <w:rPr>
      <w:rFonts w:ascii="Times New Roman" w:eastAsia="Times New Roman" w:hAnsi="Times New Roman" w:cs="Times New Roman"/>
      <w:b/>
      <w:bCs/>
      <w:sz w:val="28"/>
      <w:szCs w:val="28"/>
      <w:lang w:eastAsia="ko-KR"/>
    </w:rPr>
  </w:style>
  <w:style w:type="character" w:customStyle="1" w:styleId="Heading2Char">
    <w:name w:val="Heading 2 Char"/>
    <w:basedOn w:val="DefaultParagraphFont"/>
    <w:link w:val="Heading2"/>
    <w:rsid w:val="00360774"/>
    <w:rPr>
      <w:rFonts w:ascii="Times New Roman" w:eastAsia="Times New Roman" w:hAnsi="Times New Roman" w:cs="Times New Roman"/>
      <w:i/>
      <w:iCs/>
      <w:sz w:val="28"/>
      <w:szCs w:val="28"/>
      <w:lang w:eastAsia="ko-KR"/>
    </w:rPr>
  </w:style>
  <w:style w:type="table" w:styleId="TableGrid">
    <w:name w:val="Table Grid"/>
    <w:basedOn w:val="TableNormal"/>
    <w:uiPriority w:val="39"/>
    <w:rsid w:val="0036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0472D"/>
    <w:pPr>
      <w:tabs>
        <w:tab w:val="center" w:pos="4680"/>
        <w:tab w:val="right" w:pos="9360"/>
      </w:tabs>
    </w:pPr>
  </w:style>
  <w:style w:type="character" w:customStyle="1" w:styleId="HeaderChar">
    <w:name w:val="Header Char"/>
    <w:basedOn w:val="DefaultParagraphFont"/>
    <w:link w:val="Header"/>
    <w:uiPriority w:val="99"/>
    <w:semiHidden/>
    <w:rsid w:val="00E0472D"/>
    <w:rPr>
      <w:rFonts w:ascii="Times New Roman" w:eastAsia="Batang" w:hAnsi="Times New Roman" w:cs="Times New Roman"/>
      <w:sz w:val="24"/>
      <w:szCs w:val="24"/>
      <w:lang w:eastAsia="ko-KR"/>
    </w:rPr>
  </w:style>
  <w:style w:type="paragraph" w:customStyle="1" w:styleId="Normal1">
    <w:name w:val="Normal1"/>
    <w:rsid w:val="00816661"/>
    <w:rPr>
      <w:rFonts w:ascii="Times New Roman" w:eastAsia="Times New Roman" w:hAnsi="Times New Roman" w:cs="Times New Roman"/>
      <w:sz w:val="28"/>
      <w:szCs w:val="28"/>
    </w:rPr>
  </w:style>
  <w:style w:type="character" w:customStyle="1" w:styleId="BodyTextChar1">
    <w:name w:val="Body Text Char1"/>
    <w:uiPriority w:val="99"/>
    <w:rsid w:val="00F62A01"/>
    <w:rPr>
      <w:rFonts w:ascii="Times New Roman" w:hAnsi="Times New Roman" w:cs="Times New Roman"/>
      <w:sz w:val="28"/>
      <w:szCs w:val="28"/>
      <w:u w:val="none"/>
    </w:rPr>
  </w:style>
  <w:style w:type="paragraph" w:customStyle="1" w:styleId="Normal10">
    <w:name w:val="Normal1"/>
    <w:rsid w:val="009022E8"/>
    <w:pPr>
      <w:spacing w:after="0" w:line="360" w:lineRule="auto"/>
      <w:jc w:val="both"/>
    </w:pPr>
    <w:rPr>
      <w:rFonts w:ascii="Times New Roman" w:eastAsia="Times New Roman" w:hAnsi="Times New Roman" w:cs="Times New Roman"/>
      <w:sz w:val="32"/>
      <w:szCs w:val="32"/>
    </w:rPr>
  </w:style>
  <w:style w:type="paragraph" w:styleId="BalloonText">
    <w:name w:val="Balloon Text"/>
    <w:basedOn w:val="Normal"/>
    <w:link w:val="BalloonTextChar"/>
    <w:uiPriority w:val="99"/>
    <w:semiHidden/>
    <w:unhideWhenUsed/>
    <w:rsid w:val="00AF57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7D2"/>
    <w:rPr>
      <w:rFonts w:ascii="Segoe UI" w:eastAsia="Batang" w:hAnsi="Segoe UI" w:cs="Segoe UI"/>
      <w:sz w:val="18"/>
      <w:szCs w:val="18"/>
      <w:lang w:eastAsia="ko-KR"/>
    </w:rPr>
  </w:style>
  <w:style w:type="paragraph" w:styleId="FootnoteText">
    <w:name w:val="footnote text"/>
    <w:basedOn w:val="Normal"/>
    <w:link w:val="FootnoteTextChar"/>
    <w:uiPriority w:val="99"/>
    <w:semiHidden/>
    <w:unhideWhenUsed/>
    <w:rsid w:val="00CD29C6"/>
    <w:rPr>
      <w:sz w:val="20"/>
      <w:szCs w:val="20"/>
    </w:rPr>
  </w:style>
  <w:style w:type="character" w:customStyle="1" w:styleId="FootnoteTextChar">
    <w:name w:val="Footnote Text Char"/>
    <w:basedOn w:val="DefaultParagraphFont"/>
    <w:link w:val="FootnoteText"/>
    <w:uiPriority w:val="99"/>
    <w:semiHidden/>
    <w:rsid w:val="00CD29C6"/>
    <w:rPr>
      <w:rFonts w:ascii="Times New Roman" w:eastAsia="Batang" w:hAnsi="Times New Roman" w:cs="Times New Roman"/>
      <w:sz w:val="20"/>
      <w:szCs w:val="20"/>
      <w:lang w:eastAsia="ko-KR"/>
    </w:rPr>
  </w:style>
  <w:style w:type="character" w:styleId="FootnoteReference">
    <w:name w:val="footnote reference"/>
    <w:basedOn w:val="DefaultParagraphFont"/>
    <w:uiPriority w:val="99"/>
    <w:semiHidden/>
    <w:unhideWhenUsed/>
    <w:rsid w:val="00CD2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132241">
      <w:bodyDiv w:val="1"/>
      <w:marLeft w:val="0"/>
      <w:marRight w:val="0"/>
      <w:marTop w:val="0"/>
      <w:marBottom w:val="0"/>
      <w:divBdr>
        <w:top w:val="none" w:sz="0" w:space="0" w:color="auto"/>
        <w:left w:val="none" w:sz="0" w:space="0" w:color="auto"/>
        <w:bottom w:val="none" w:sz="0" w:space="0" w:color="auto"/>
        <w:right w:val="none" w:sz="0" w:space="0" w:color="auto"/>
      </w:divBdr>
    </w:div>
    <w:div w:id="10789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51326-ABD8-461B-82E6-2F839346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Bùi Minh Tú</dc:creator>
  <cp:lastModifiedBy>hp</cp:lastModifiedBy>
  <cp:revision>11</cp:revision>
  <cp:lastPrinted>2020-04-27T08:42:00Z</cp:lastPrinted>
  <dcterms:created xsi:type="dcterms:W3CDTF">2020-05-04T13:21:00Z</dcterms:created>
  <dcterms:modified xsi:type="dcterms:W3CDTF">2020-05-08T03:09:00Z</dcterms:modified>
</cp:coreProperties>
</file>